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E68F9" w14:textId="77777777" w:rsidR="00D562DD" w:rsidRPr="00C81952" w:rsidRDefault="00D562DD" w:rsidP="00993D95">
      <w:pPr>
        <w:widowControl w:val="0"/>
        <w:autoSpaceDE w:val="0"/>
        <w:autoSpaceDN w:val="0"/>
        <w:adjustRightInd w:val="0"/>
        <w:spacing w:after="0" w:line="240" w:lineRule="auto"/>
        <w:contextualSpacing/>
        <w:jc w:val="center"/>
        <w:outlineLvl w:val="0"/>
        <w:rPr>
          <w:rFonts w:ascii="Times New Roman" w:hAnsi="Times New Roman"/>
          <w:b/>
          <w:bCs/>
          <w:sz w:val="24"/>
          <w:szCs w:val="24"/>
        </w:rPr>
      </w:pPr>
      <w:bookmarkStart w:id="0" w:name="_Hlk204949162"/>
      <w:r w:rsidRPr="00C81952">
        <w:rPr>
          <w:rFonts w:ascii="Times New Roman" w:hAnsi="Times New Roman"/>
          <w:b/>
          <w:bCs/>
          <w:sz w:val="24"/>
          <w:szCs w:val="24"/>
        </w:rPr>
        <w:t>Часть I. ПОРЯДОК ПРИМЕНЕНИЯ ПРАВИЛ ЗЕМЛЕПОЛЬЗОВАНИЯ</w:t>
      </w:r>
      <w:r w:rsidRPr="00C81952">
        <w:rPr>
          <w:rFonts w:ascii="Times New Roman" w:hAnsi="Times New Roman"/>
          <w:b/>
          <w:bCs/>
          <w:sz w:val="24"/>
          <w:szCs w:val="24"/>
        </w:rPr>
        <w:br/>
        <w:t>И ЗАСТРОЙКИ ГОРОДСКОГО ОКРУГА ГОРОД ДЗЕРЖИНСК</w:t>
      </w:r>
      <w:r w:rsidRPr="00C81952">
        <w:rPr>
          <w:rFonts w:ascii="Times New Roman" w:hAnsi="Times New Roman"/>
          <w:b/>
          <w:bCs/>
          <w:sz w:val="24"/>
          <w:szCs w:val="24"/>
        </w:rPr>
        <w:br/>
        <w:t>И ВНЕСЕНИЕ ИЗМЕНЕНИЙ В НИХ</w:t>
      </w:r>
    </w:p>
    <w:p w14:paraId="7F5E1AF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583DF935" w14:textId="77777777" w:rsidR="00D562DD" w:rsidRPr="00C81952"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t>Глава 1. ОБЩИЕ ПОЛОЖЕНИЯ</w:t>
      </w:r>
    </w:p>
    <w:p w14:paraId="5C8E40F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586028D6"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1. Основания и цели введения</w:t>
      </w:r>
    </w:p>
    <w:p w14:paraId="6262FE8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 Правила землепользования и застройки городского округа город Дзержинск Нижегородской области (далее - Правила) являются нормативным правовым актом, принятым в соответствии с Градостроительным </w:t>
      </w:r>
      <w:hyperlink r:id="rId6"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Земельным </w:t>
      </w:r>
      <w:hyperlink r:id="rId7"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иными федеральными законами, законами и иными нормативными правовыми актами Нижегородской области, </w:t>
      </w:r>
      <w:hyperlink r:id="rId8" w:history="1">
        <w:r w:rsidRPr="00C81952">
          <w:rPr>
            <w:rFonts w:ascii="Times New Roman" w:hAnsi="Times New Roman"/>
            <w:sz w:val="24"/>
            <w:szCs w:val="24"/>
          </w:rPr>
          <w:t>Уставом</w:t>
        </w:r>
      </w:hyperlink>
      <w:r w:rsidRPr="00C81952">
        <w:rPr>
          <w:rFonts w:ascii="Times New Roman" w:hAnsi="Times New Roman"/>
          <w:sz w:val="24"/>
          <w:szCs w:val="24"/>
        </w:rPr>
        <w:t xml:space="preserve"> городского округа город Дзержинск, в соответствии с Генеральным планом городского округа город Дзержинск (далее - Генеральный план), а также с учетом нормативных правовых актов, определяющих основные направления социально-экономического и градостроительного развития городского округа город Дзержинск, охраны объектов культурного наследия, охраны окружающей среды и рационального использования земельных и природных ресурсов.</w:t>
      </w:r>
    </w:p>
    <w:p w14:paraId="0ACA62B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Настоящие Правила устанавливают систему регулирования землепользования и застройки территории городского округа город Дзержинск, основанную на градостроительном зонировании - делении всей территории в границах городского округа город Дзержинск на территориальные зоны с установлением для каждой из них градостроительного регламента.</w:t>
      </w:r>
    </w:p>
    <w:p w14:paraId="113A0E1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Целями введения настоящих Правил являются:</w:t>
      </w:r>
    </w:p>
    <w:p w14:paraId="7B3BCC71"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создание условий для устойчивого развития территории городского округа город Дзержинск на основе Генерального плана, сохранения окружающей среды, охраны объектов культурного наследия и рационального использования земельных ресурсов;</w:t>
      </w:r>
    </w:p>
    <w:p w14:paraId="401EF27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2) создание предусмотренных Градостроительным </w:t>
      </w:r>
      <w:hyperlink r:id="rId9"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правовых условий для планировки территорий, для реализации планов и программ развития территории, систем инженерно-транспортного обеспечения и социального обслуживания, сохранения природной и культурно-исторической среды городского округа город Дзержинск;</w:t>
      </w:r>
    </w:p>
    <w:p w14:paraId="7E48191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14:paraId="2EF7761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обеспечение открытости информации о правилах и условиях использования земельных участков, осуществления на них строительства и реконструкции объектов капитального строительства;</w:t>
      </w:r>
    </w:p>
    <w:p w14:paraId="667A88E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обеспечение защиты прав и реализации законных интересов физических и юридических лиц в сфере землепользования и застройки;</w:t>
      </w:r>
    </w:p>
    <w:p w14:paraId="05E2EE5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обеспечение равенства прав физических и юридических лиц в процессе реализации отношений, возникающих в сфере землепользования и застройки.</w:t>
      </w:r>
    </w:p>
    <w:p w14:paraId="6DDF6DE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2F891EE0"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2. Сфера применения</w:t>
      </w:r>
    </w:p>
    <w:p w14:paraId="4C58170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Настоящие Правила действуют на всей территории в границах муниципального образования городской округ город Дзержинск.</w:t>
      </w:r>
    </w:p>
    <w:p w14:paraId="6A788A5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Настоящие Правила обязательны 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городского округа город Дзержинск.</w:t>
      </w:r>
    </w:p>
    <w:p w14:paraId="2D60E05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3. При использовании и застройке земельных участков положения настоящих Правил </w:t>
      </w:r>
      <w:r w:rsidRPr="00C81952">
        <w:rPr>
          <w:rFonts w:ascii="Times New Roman" w:hAnsi="Times New Roman"/>
          <w:sz w:val="24"/>
          <w:szCs w:val="24"/>
        </w:rPr>
        <w:lastRenderedPageBreak/>
        <w:t>обязательны для соблюдения наряду с техническими регламентами, региональными и местными нормативами градостроительного проектирования и иными обязательными требованиями, установленными в соответствии с законодательством Российской Федерации.</w:t>
      </w:r>
    </w:p>
    <w:p w14:paraId="788A1E5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4. Строительство, реконструкция объектов капитального строительства на территории городского округа город Дзержинск осуществляются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w:t>
      </w:r>
      <w:hyperlink r:id="rId10"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другими федеральными законами и принятыми в соответствии с ними нормативными правовыми актами органов государственной власти Нижегородской области, органов местного самоуправления городского округа город Дзержинск, устанавливающими особенности осуществления указанной деятельности в городском округе город Дзержинск.</w:t>
      </w:r>
    </w:p>
    <w:p w14:paraId="65BA380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34038742"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3. О регулировании землепользования и застройки</w:t>
      </w:r>
    </w:p>
    <w:p w14:paraId="7C1AF50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Землепользование и застройка земельных участков на территории городского округа город Дзержинск, на которые распространяется действие градостроительных регламентов, осуществляются с соблюдением требований градостроительных регламентов, установленных для территориальной зоны, в границах которой расположены земельные участки, а также требований строительных, экологических, санитарно-гигиенических, противопожарных и иных правил и нормативов.</w:t>
      </w:r>
    </w:p>
    <w:p w14:paraId="313753F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на территории городского округа город Дзержинск.</w:t>
      </w:r>
    </w:p>
    <w:p w14:paraId="329C90E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14:paraId="3B6EEE6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p>
    <w:p w14:paraId="29BC465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36E2A96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Для применения условно разрешенного вида использования земельных участков и объектов капитального строительства необходимо получение разрешения в соответствии с настоящими Правилами.</w:t>
      </w:r>
    </w:p>
    <w:p w14:paraId="3088D62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После получения разрешения на условно разрешенный вид использования земельных участков основные виды разрешенного использования земельных участков и объектов капитального строительства могут применяться наряду с условно разрешенными видами использования земельных участков и объектов капитального строительства.</w:t>
      </w:r>
    </w:p>
    <w:p w14:paraId="0C8CE0A1"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соответствии с настоящими Правилами.</w:t>
      </w:r>
    </w:p>
    <w:p w14:paraId="13922C0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6. Вспомогательные виды разрешенного использования земельных участков и </w:t>
      </w:r>
      <w:r w:rsidRPr="00C81952">
        <w:rPr>
          <w:rFonts w:ascii="Times New Roman" w:hAnsi="Times New Roman"/>
          <w:sz w:val="24"/>
          <w:szCs w:val="24"/>
        </w:rPr>
        <w:lastRenderedPageBreak/>
        <w:t>объектов капитального строительства, содержащиеся в градостроительном регламенте, могут применяться только в качестве дополнительных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w:t>
      </w:r>
    </w:p>
    <w:p w14:paraId="69AFAA1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7. Для каждого земельного участка и объекта недвижимости, расположенного в границах городского округа город Дзержинск, разрешенным считается такое использование, которое соответствует:</w:t>
      </w:r>
    </w:p>
    <w:p w14:paraId="131DDC6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градостроительному регламенту территориальной зоны, в границах которой они расположены;</w:t>
      </w:r>
    </w:p>
    <w:p w14:paraId="7B9D01E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ограничениям зоны с особыми условиями использования территории;</w:t>
      </w:r>
    </w:p>
    <w:p w14:paraId="515FEF3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иным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14:paraId="6869C0A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8. Правовой режим использования и застройки территории земельного участка определяется совокупностью всех требований и ограничений, указанных в части 7 настоящей статьи.</w:t>
      </w:r>
    </w:p>
    <w:p w14:paraId="3C111AD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9. Инженерно-технические объекты, сооружения и коммуникации (объекты связи, водоснабжения, теплоснабжения, электроснабжения, газоснабжения, водоотведения, дождевой канализации) являются всегда разрешенными при условии соответствия строительным и противопожарным нормам и правилам, техническим регламентам и классификатору видов разрешенного использования земельных участков.</w:t>
      </w:r>
    </w:p>
    <w:p w14:paraId="774079B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10. Использование земельных участков, на которые в соответствии с </w:t>
      </w:r>
      <w:hyperlink r:id="rId11" w:history="1">
        <w:proofErr w:type="spellStart"/>
        <w:r w:rsidRPr="00C81952">
          <w:rPr>
            <w:rFonts w:ascii="Times New Roman" w:hAnsi="Times New Roman"/>
            <w:sz w:val="24"/>
            <w:szCs w:val="24"/>
          </w:rPr>
          <w:t>пп</w:t>
        </w:r>
        <w:proofErr w:type="spellEnd"/>
        <w:r w:rsidRPr="00C81952">
          <w:rPr>
            <w:rFonts w:ascii="Times New Roman" w:hAnsi="Times New Roman"/>
            <w:sz w:val="24"/>
            <w:szCs w:val="24"/>
          </w:rPr>
          <w:t>. 4</w:t>
        </w:r>
      </w:hyperlink>
      <w:r w:rsidRPr="00C81952">
        <w:rPr>
          <w:rFonts w:ascii="Times New Roman" w:hAnsi="Times New Roman"/>
          <w:sz w:val="24"/>
          <w:szCs w:val="24"/>
        </w:rPr>
        <w:t xml:space="preserve">, </w:t>
      </w:r>
      <w:hyperlink r:id="rId12" w:history="1">
        <w:r w:rsidRPr="00C81952">
          <w:rPr>
            <w:rFonts w:ascii="Times New Roman" w:hAnsi="Times New Roman"/>
            <w:sz w:val="24"/>
            <w:szCs w:val="24"/>
          </w:rPr>
          <w:t>6 ст. 36</w:t>
        </w:r>
      </w:hyperlink>
      <w:r w:rsidRPr="00C81952">
        <w:rPr>
          <w:rFonts w:ascii="Times New Roman" w:hAnsi="Times New Roman"/>
          <w:sz w:val="24"/>
          <w:szCs w:val="24"/>
        </w:rPr>
        <w:t xml:space="preserve"> Градостроительного кодекса Российской Федерации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субъекта Российской Федерации или уполномоченными органами местного самоуправления в соответствии с законодательством Российской Федерации.</w:t>
      </w:r>
    </w:p>
    <w:p w14:paraId="7F8A046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11. Размещение на земельном участке объектов капитального строительства, их реконструкция с отклонением от предельных параметров разрешенного строительства, реконструкции объектов капитального строительства допускается после предоставления правообладателю земельного участка разрешения на отклонение от предельных параметров разрешенного строительства, реконструкции объектов капитального строительства в соответствии с требованиями </w:t>
      </w:r>
      <w:hyperlink r:id="rId13" w:history="1">
        <w:r w:rsidRPr="00C81952">
          <w:rPr>
            <w:rFonts w:ascii="Times New Roman" w:hAnsi="Times New Roman"/>
            <w:sz w:val="24"/>
            <w:szCs w:val="24"/>
          </w:rPr>
          <w:t>ст. 40</w:t>
        </w:r>
      </w:hyperlink>
      <w:r w:rsidRPr="00C81952">
        <w:rPr>
          <w:rFonts w:ascii="Times New Roman" w:hAnsi="Times New Roman"/>
          <w:sz w:val="24"/>
          <w:szCs w:val="24"/>
        </w:rPr>
        <w:t xml:space="preserve"> Градостроительного кодекса Российской Федерации.</w:t>
      </w:r>
    </w:p>
    <w:p w14:paraId="6CD78967" w14:textId="063C9138" w:rsidR="00993D95" w:rsidRDefault="00993D95">
      <w:pPr>
        <w:rPr>
          <w:rFonts w:ascii="Times New Roman" w:hAnsi="Times New Roman"/>
          <w:sz w:val="24"/>
          <w:szCs w:val="24"/>
        </w:rPr>
      </w:pPr>
      <w:r>
        <w:rPr>
          <w:rFonts w:ascii="Times New Roman" w:hAnsi="Times New Roman"/>
          <w:sz w:val="24"/>
          <w:szCs w:val="24"/>
        </w:rPr>
        <w:br w:type="page"/>
      </w:r>
    </w:p>
    <w:p w14:paraId="23BF3838" w14:textId="77777777" w:rsidR="00D562DD" w:rsidRPr="00C81952"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lastRenderedPageBreak/>
        <w:t>Глава 2. ИЗМЕНЕНИЕ ВИДОВ РАЗРЕШЕННОГО ИСПОЛЬЗОВАНИЯ</w:t>
      </w:r>
    </w:p>
    <w:p w14:paraId="79DC834C" w14:textId="77777777" w:rsidR="00D562DD" w:rsidRPr="00C81952" w:rsidRDefault="00D562DD" w:rsidP="00993D95">
      <w:pPr>
        <w:widowControl w:val="0"/>
        <w:autoSpaceDE w:val="0"/>
        <w:autoSpaceDN w:val="0"/>
        <w:adjustRightInd w:val="0"/>
        <w:spacing w:after="0" w:line="240" w:lineRule="auto"/>
        <w:contextualSpacing/>
        <w:jc w:val="center"/>
        <w:rPr>
          <w:rFonts w:ascii="Times New Roman" w:hAnsi="Times New Roman"/>
          <w:b/>
          <w:bCs/>
          <w:sz w:val="24"/>
          <w:szCs w:val="24"/>
        </w:rPr>
      </w:pPr>
      <w:r w:rsidRPr="00C81952">
        <w:rPr>
          <w:rFonts w:ascii="Times New Roman" w:hAnsi="Times New Roman"/>
          <w:b/>
          <w:bCs/>
          <w:sz w:val="24"/>
          <w:szCs w:val="24"/>
        </w:rPr>
        <w:t>ЗЕМЕЛЬНЫХ УЧАСТКОВ И ОБЪЕКТОВ КАПИТАЛЬНОГО СТРОИТЕЛЬСТВА</w:t>
      </w:r>
    </w:p>
    <w:p w14:paraId="1BA5FB57" w14:textId="77777777" w:rsidR="00D562DD" w:rsidRPr="00C81952" w:rsidRDefault="00D562DD" w:rsidP="00993D95">
      <w:pPr>
        <w:widowControl w:val="0"/>
        <w:autoSpaceDE w:val="0"/>
        <w:autoSpaceDN w:val="0"/>
        <w:adjustRightInd w:val="0"/>
        <w:spacing w:after="0" w:line="240" w:lineRule="auto"/>
        <w:contextualSpacing/>
        <w:jc w:val="center"/>
        <w:rPr>
          <w:rFonts w:ascii="Times New Roman" w:hAnsi="Times New Roman"/>
          <w:b/>
          <w:bCs/>
          <w:sz w:val="24"/>
          <w:szCs w:val="24"/>
        </w:rPr>
      </w:pPr>
      <w:r w:rsidRPr="00C81952">
        <w:rPr>
          <w:rFonts w:ascii="Times New Roman" w:hAnsi="Times New Roman"/>
          <w:b/>
          <w:bCs/>
          <w:sz w:val="24"/>
          <w:szCs w:val="24"/>
        </w:rPr>
        <w:t>ФИЗИЧЕСКИМИ И ЮРИДИЧЕСКИМИ ЛИЦАМИ</w:t>
      </w:r>
    </w:p>
    <w:p w14:paraId="49A7EE7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4A74AF29"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4. Общий порядок изменения видов разрешенного использования земельных участков и объектов капитального строительства на территории городского округа город Дзержинск. Отклонение от предельных параметров разрешенного строительства, реконструкции объектов капитального строительства</w:t>
      </w:r>
    </w:p>
    <w:p w14:paraId="71BE467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установленной настоящими Правилами, указываются виды разрешенного использования земельных участков и объектов капитального строительства.</w:t>
      </w:r>
    </w:p>
    <w:p w14:paraId="2BA36AA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Виды разрешенного использования земельных участков и объектов капитального строительства, содержащиеся в градостроительном регламенте, включают:</w:t>
      </w:r>
    </w:p>
    <w:p w14:paraId="373F4D8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основные виды разрешенного использования;</w:t>
      </w:r>
    </w:p>
    <w:p w14:paraId="128E0B1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условно разрешенные виды использования;</w:t>
      </w:r>
    </w:p>
    <w:p w14:paraId="6E4D0D8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0DFF5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Описание видов разрешенного использования земельных участков и объектов капитального строительства, установленных в градостроительных регламентах настоящих Правил, определяется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3D0A798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Изменение видов разрешенного использования земельных участков и объектов капитального строительства на территории городского округа город Дзержинск осуществляется в соответствии с градостроительными регламентами при условии соблюдения требований технических регламентов.</w:t>
      </w:r>
    </w:p>
    <w:p w14:paraId="55E4718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Виды разрешенного использования земельных участков и объектов капитального строительства на территории городского округа город Дзержинск выбираются без дополнительных разрешений и согласований из указанных в градостроительном регламенте в качестве основных видов разрешенного использования или вспомогательных по отношению к существующим в пределах объекта права основным или условно разрешенным видам использования.</w:t>
      </w:r>
    </w:p>
    <w:p w14:paraId="37E51BB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Изменение видов разрешенного использования земельных участков и объектов капитального строительства на территории городского округа город Дзержинск на вид разрешенного использования, указанный в градостроительном регламенте в качестве условно разрешенного вида использования, осуществляется в порядке, предусмотренном </w:t>
      </w:r>
      <w:hyperlink r:id="rId14" w:history="1">
        <w:r w:rsidRPr="00C81952">
          <w:rPr>
            <w:rFonts w:ascii="Times New Roman" w:hAnsi="Times New Roman"/>
            <w:sz w:val="24"/>
            <w:szCs w:val="24"/>
          </w:rPr>
          <w:t>статьей 39</w:t>
        </w:r>
      </w:hyperlink>
      <w:r w:rsidRPr="00C81952">
        <w:rPr>
          <w:rFonts w:ascii="Times New Roman" w:hAnsi="Times New Roman"/>
          <w:sz w:val="24"/>
          <w:szCs w:val="24"/>
        </w:rPr>
        <w:t xml:space="preserve"> Градостроительного кодекса Российской Федерации и настоящими Правилами.</w:t>
      </w:r>
    </w:p>
    <w:p w14:paraId="6B643D9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F9C10C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7. В настоящих Правилах при определении отклонений от предельных параметров разрешенного строительства, реконструкции объектов капитального строительства подразумевается санкционированное в установленном порядке для конкретного земельного участка отступление от предельных параметров разрешенного строительства -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w:t>
      </w:r>
      <w:r w:rsidRPr="00C81952">
        <w:rPr>
          <w:rFonts w:ascii="Times New Roman" w:hAnsi="Times New Roman"/>
          <w:sz w:val="24"/>
          <w:szCs w:val="24"/>
        </w:rPr>
        <w:lastRenderedPageBreak/>
        <w:t>строительство зданий, строений, сооружений; предельного количества этажей строений, сооружений; максимального процента застройки в границах земельного участка; отступов от красных линий.</w:t>
      </w:r>
    </w:p>
    <w:p w14:paraId="213CF91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Разрешение на отклонение от предельных параметров разрешенного строительства, реконструкции объектов капитального строительства - документ, оформляемый в соответствии с требованиями Градостроительного </w:t>
      </w:r>
      <w:hyperlink r:id="rId15" w:history="1">
        <w:r w:rsidRPr="00C81952">
          <w:rPr>
            <w:rFonts w:ascii="Times New Roman" w:hAnsi="Times New Roman"/>
            <w:sz w:val="24"/>
            <w:szCs w:val="24"/>
          </w:rPr>
          <w:t>кодекса</w:t>
        </w:r>
      </w:hyperlink>
      <w:r w:rsidRPr="00C81952">
        <w:rPr>
          <w:rFonts w:ascii="Times New Roman" w:hAnsi="Times New Roman"/>
          <w:sz w:val="24"/>
          <w:szCs w:val="24"/>
        </w:rPr>
        <w:t xml:space="preserve"> Российской Федерации, необходимый для получения разрешения на строительство, реконструкцию объектов капитального строительства,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14:paraId="3B2D9E62" w14:textId="5FAF3464" w:rsidR="00993D95" w:rsidRDefault="00993D95">
      <w:pPr>
        <w:rPr>
          <w:rFonts w:ascii="Times New Roman" w:hAnsi="Times New Roman"/>
          <w:sz w:val="24"/>
          <w:szCs w:val="24"/>
        </w:rPr>
      </w:pPr>
      <w:r>
        <w:rPr>
          <w:rFonts w:ascii="Times New Roman" w:hAnsi="Times New Roman"/>
          <w:sz w:val="24"/>
          <w:szCs w:val="24"/>
        </w:rPr>
        <w:br w:type="page"/>
      </w:r>
    </w:p>
    <w:p w14:paraId="6021EF10" w14:textId="77777777" w:rsidR="00D562DD" w:rsidRPr="00C81952"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lastRenderedPageBreak/>
        <w:t>Глава 3. ПОДГОТОВКА ДОКУМЕНТАЦИИ ПО ПЛАНИРОВКЕ ТЕРРИТОРИИ</w:t>
      </w:r>
    </w:p>
    <w:p w14:paraId="10DD345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112EE825"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5. Общие требования к документации по планировке территории</w:t>
      </w:r>
    </w:p>
    <w:p w14:paraId="60DB0C1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E6C4E1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BFC798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FCE501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необходимы установление, изменение или отмена красных линий;</w:t>
      </w:r>
    </w:p>
    <w:p w14:paraId="78E2358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192B587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EEE063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7C71CAF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3484552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7) планируется осуществление комплексного развития территории.</w:t>
      </w:r>
    </w:p>
    <w:p w14:paraId="53C3708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0BC140E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0FE32DB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Подготовка графической части документации по планировке территории осуществляется:</w:t>
      </w:r>
    </w:p>
    <w:p w14:paraId="195E8D5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в соответствии с системой координат, используемой для ведения Единого государственного реестра недвижимости;</w:t>
      </w:r>
    </w:p>
    <w:p w14:paraId="5B62239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2) с использованием цифровых топографических карт, цифровых топографических </w:t>
      </w:r>
      <w:r w:rsidRPr="00C81952">
        <w:rPr>
          <w:rFonts w:ascii="Times New Roman" w:hAnsi="Times New Roman"/>
          <w:sz w:val="24"/>
          <w:szCs w:val="24"/>
        </w:rPr>
        <w:lastRenderedPageBreak/>
        <w:t>планов, требования к которым устанавливаются уполномоченным федеральным органом исполнительной власти.</w:t>
      </w:r>
    </w:p>
    <w:p w14:paraId="5EFC4CE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101EBC6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062E21F2"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6. Подготовка документации по планировке территории</w:t>
      </w:r>
    </w:p>
    <w:p w14:paraId="4988E1F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 Решения о подготовке документации по планировке территории принимаются уполномоченными органами по своей инициативе либо на основании предложений физических или юридических лиц о подготовке документации по планировке территории, за исключением случаев, предусмотренных Градостроительным </w:t>
      </w:r>
      <w:hyperlink r:id="rId16"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w:t>
      </w:r>
    </w:p>
    <w:p w14:paraId="23518DD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городского округа город Дзержинск в информационно-телекоммуникационной сети "Интернет".</w:t>
      </w:r>
    </w:p>
    <w:p w14:paraId="0ABAFAB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уполномоченный орган, принявший такое решение, свои предложения о порядке, сроках подготовки и содержании документации по планировке территории.</w:t>
      </w:r>
    </w:p>
    <w:p w14:paraId="4230621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4. Подготовка документации по планировке территории осуществляется уполномоченными органами власти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Градостроительным </w:t>
      </w:r>
      <w:hyperlink r:id="rId17"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5300DF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Порядок подготовки документации по планировке территории, разрабатываемой на основании решений уполномоченных органов власти,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Нижегородской области.</w:t>
      </w:r>
    </w:p>
    <w:p w14:paraId="2F95392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6. Случаи, в которых требуется приведение состава и содержания утвержденной документации по планировке территории в соответствие с Градостроительным </w:t>
      </w:r>
      <w:hyperlink r:id="rId18"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устанавливаются Правительством Нижегородской области.</w:t>
      </w:r>
    </w:p>
    <w:p w14:paraId="0ABED81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5674263F" w14:textId="5C2152B4" w:rsidR="00993D95" w:rsidRDefault="00993D95">
      <w:pPr>
        <w:rPr>
          <w:rFonts w:ascii="Times New Roman" w:hAnsi="Times New Roman"/>
          <w:sz w:val="24"/>
          <w:szCs w:val="24"/>
        </w:rPr>
      </w:pPr>
      <w:r>
        <w:rPr>
          <w:rFonts w:ascii="Times New Roman" w:hAnsi="Times New Roman"/>
          <w:sz w:val="24"/>
          <w:szCs w:val="24"/>
        </w:rPr>
        <w:br w:type="page"/>
      </w:r>
    </w:p>
    <w:p w14:paraId="40EC1475" w14:textId="77777777" w:rsidR="00D562DD" w:rsidRPr="00C81952"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lastRenderedPageBreak/>
        <w:t>Глава 4. ПРОВЕДЕНИЕ ОБЩЕСТВЕННЫХ ОБСУЖДЕНИЙ, ПУБЛИЧНЫХ</w:t>
      </w:r>
    </w:p>
    <w:p w14:paraId="3BD9909D" w14:textId="77777777" w:rsidR="00D562DD" w:rsidRPr="00C81952" w:rsidRDefault="00D562DD" w:rsidP="00993D95">
      <w:pPr>
        <w:widowControl w:val="0"/>
        <w:autoSpaceDE w:val="0"/>
        <w:autoSpaceDN w:val="0"/>
        <w:adjustRightInd w:val="0"/>
        <w:spacing w:after="0" w:line="240" w:lineRule="auto"/>
        <w:contextualSpacing/>
        <w:jc w:val="center"/>
        <w:rPr>
          <w:rFonts w:ascii="Times New Roman" w:hAnsi="Times New Roman"/>
          <w:b/>
          <w:bCs/>
          <w:sz w:val="24"/>
          <w:szCs w:val="24"/>
        </w:rPr>
      </w:pPr>
      <w:r w:rsidRPr="00C81952">
        <w:rPr>
          <w:rFonts w:ascii="Times New Roman" w:hAnsi="Times New Roman"/>
          <w:b/>
          <w:bCs/>
          <w:sz w:val="24"/>
          <w:szCs w:val="24"/>
        </w:rPr>
        <w:t>СЛУШАНИЙ ПО ВОПРОСАМ ЗЕМЛЕПОЛЬЗОВАНИЯ И ЗАСТРОЙКИ</w:t>
      </w:r>
    </w:p>
    <w:p w14:paraId="248DB52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6B6B2BAC"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7. Общие положения</w:t>
      </w:r>
    </w:p>
    <w:p w14:paraId="43BE8BA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Общественные обсуждения, публичные слушания проводятся в целях:</w:t>
      </w:r>
    </w:p>
    <w:p w14:paraId="0001895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обсуждения проектов в области градостроительной деятельности с участием населения;</w:t>
      </w:r>
    </w:p>
    <w:p w14:paraId="55FEEDD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информирования населения о готовящемся решении в области градостроительной деятельности;</w:t>
      </w:r>
    </w:p>
    <w:p w14:paraId="2FF6B75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выявления мнения населения по вопросам (проектам), вынесенным на публичные слушания;</w:t>
      </w:r>
    </w:p>
    <w:p w14:paraId="26E40D0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5D379A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На общественные обсуждения, публичные слушания в обязательном порядке выносятся:</w:t>
      </w:r>
    </w:p>
    <w:p w14:paraId="6CEF3F3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проект генерального плана городского округа город Дзержинск и проекты внесения изменений в него, за исключением случаев, предусматривающих изменение границ городского округа город Дзержинск в целях жилищного строительства или определения зон рекреационного назначения;</w:t>
      </w:r>
    </w:p>
    <w:p w14:paraId="3159976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проект Правил и проекты внесения изменений в них, за исключением случаев, предусмотренным действующим законодательством;</w:t>
      </w:r>
    </w:p>
    <w:p w14:paraId="5512CDB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проекты планировки территории и проекты межевания территории, за исключением случаев, предусмотренным действующим законодательством;</w:t>
      </w:r>
    </w:p>
    <w:p w14:paraId="4D6BE51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4) вопросы предоставления разрешения на условно разрешенный вид использования земельного участка или объекта капитального строительства, за исключением случаев, установленных Градостроительным </w:t>
      </w:r>
      <w:hyperlink r:id="rId19"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 в том числе случаев,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3F41636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4A8E2B8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3. Порядок организации и проведения общественных обсуждений, публичных слушаний в области градостроительной деятельности определяется Городской Думой городского округа город Дзержинск с учетом требований Градостроительного </w:t>
      </w:r>
      <w:hyperlink r:id="rId20" w:history="1">
        <w:r w:rsidRPr="00C81952">
          <w:rPr>
            <w:rFonts w:ascii="Times New Roman" w:hAnsi="Times New Roman"/>
            <w:sz w:val="24"/>
            <w:szCs w:val="24"/>
          </w:rPr>
          <w:t>кодекса</w:t>
        </w:r>
      </w:hyperlink>
      <w:r w:rsidRPr="00C81952">
        <w:rPr>
          <w:rFonts w:ascii="Times New Roman" w:hAnsi="Times New Roman"/>
          <w:sz w:val="24"/>
          <w:szCs w:val="24"/>
        </w:rPr>
        <w:t xml:space="preserve"> Российской Федерации.</w:t>
      </w:r>
    </w:p>
    <w:p w14:paraId="4B29734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10372C7A" w14:textId="0466BA80" w:rsidR="00993D95" w:rsidRDefault="00993D95">
      <w:pPr>
        <w:rPr>
          <w:rFonts w:ascii="Times New Roman" w:hAnsi="Times New Roman"/>
          <w:sz w:val="24"/>
          <w:szCs w:val="24"/>
        </w:rPr>
      </w:pPr>
      <w:r>
        <w:rPr>
          <w:rFonts w:ascii="Times New Roman" w:hAnsi="Times New Roman"/>
          <w:sz w:val="24"/>
          <w:szCs w:val="24"/>
        </w:rPr>
        <w:br w:type="page"/>
      </w:r>
    </w:p>
    <w:p w14:paraId="2FB21013" w14:textId="25DBBD22" w:rsidR="00D562DD"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lastRenderedPageBreak/>
        <w:t>Глава 5. ГРАДОСТРОИТЕЛЬНЫЕ РЕГЛАМЕНТЫ</w:t>
      </w:r>
    </w:p>
    <w:p w14:paraId="79F378B8" w14:textId="77777777" w:rsidR="00993D95" w:rsidRDefault="00993D95" w:rsidP="00993D95">
      <w:pPr>
        <w:spacing w:after="0" w:line="240" w:lineRule="auto"/>
        <w:rPr>
          <w:rFonts w:ascii="Times New Roman" w:hAnsi="Times New Roman"/>
          <w:b/>
          <w:bCs/>
          <w:sz w:val="24"/>
          <w:szCs w:val="24"/>
        </w:rPr>
      </w:pPr>
    </w:p>
    <w:p w14:paraId="1AD3BCA0" w14:textId="19FB1D54" w:rsidR="00D562DD"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8. Градостроительные регламенты</w:t>
      </w:r>
    </w:p>
    <w:p w14:paraId="0E6343CD"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Градостроительный регламент в отношении земельных участков и объектов капитального строительства, расположенных в пределах соответствующей территориальной зоны, устанавливает:</w:t>
      </w:r>
    </w:p>
    <w:p w14:paraId="112CDA8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виды разрешенного использования земельных участков и объектов капитального строительства;</w:t>
      </w:r>
    </w:p>
    <w:p w14:paraId="00C92D3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предельные (минимальные и (или) максимальные) размеры земельных участков;</w:t>
      </w:r>
    </w:p>
    <w:p w14:paraId="40D8503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предельные параметры разрешенного строительства, реконструкции объектов капитального строительства;</w:t>
      </w:r>
    </w:p>
    <w:p w14:paraId="458A923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ограничения использования земельных участков и объектов капитального строительства;</w:t>
      </w:r>
    </w:p>
    <w:p w14:paraId="701848C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6EAD03B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требования к архитектурно-градостроительному облику объектов капитального строительства.</w:t>
      </w:r>
    </w:p>
    <w:p w14:paraId="7E743C0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2. Виды разрешенного использования земельных участков определяются в соответствии с </w:t>
      </w:r>
      <w:hyperlink r:id="rId21" w:history="1">
        <w:r w:rsidRPr="00C81952">
          <w:rPr>
            <w:rFonts w:ascii="Times New Roman" w:hAnsi="Times New Roman"/>
            <w:sz w:val="24"/>
            <w:szCs w:val="24"/>
          </w:rPr>
          <w:t>классификатором</w:t>
        </w:r>
      </w:hyperlink>
      <w:r w:rsidRPr="00C81952">
        <w:rPr>
          <w:rFonts w:ascii="Times New Roman" w:hAnsi="Times New Roman"/>
          <w:sz w:val="24"/>
          <w:szCs w:val="24"/>
        </w:rPr>
        <w:t xml:space="preserve"> видов разрешенного использования земельных участков, утвержденным приказом Росреестра от 10.11.2020 </w:t>
      </w:r>
      <w:r>
        <w:rPr>
          <w:rFonts w:ascii="Times New Roman" w:hAnsi="Times New Roman"/>
          <w:sz w:val="24"/>
          <w:szCs w:val="24"/>
        </w:rPr>
        <w:t>№</w:t>
      </w:r>
      <w:r w:rsidRPr="00C81952">
        <w:rPr>
          <w:rFonts w:ascii="Times New Roman" w:hAnsi="Times New Roman"/>
          <w:sz w:val="24"/>
          <w:szCs w:val="24"/>
        </w:rPr>
        <w:t xml:space="preserve"> П/0412.</w:t>
      </w:r>
    </w:p>
    <w:p w14:paraId="4C309DF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земли, земельные участки, здания, строения и сооружения независимо от форм собственности.</w:t>
      </w:r>
    </w:p>
    <w:p w14:paraId="002894C1"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случае если земли, земельные участки, здания, строения и сооружения расположены в границах зон с особыми условиями использования территорий, правовой режим использования и застройки указанных объектов определяется совокупностью градостроительных регламентов территориальной зоны, в которой они расположены, и ограничений, установленных в соответствии с законодательством Российской Федерации.</w:t>
      </w:r>
    </w:p>
    <w:p w14:paraId="2FDF4DF0" w14:textId="333CA140" w:rsidR="00D562DD" w:rsidRPr="00676596" w:rsidRDefault="00D562DD" w:rsidP="00676596">
      <w:pPr>
        <w:widowControl w:val="0"/>
        <w:autoSpaceDE w:val="0"/>
        <w:autoSpaceDN w:val="0"/>
        <w:adjustRightInd w:val="0"/>
        <w:spacing w:after="0" w:line="240" w:lineRule="auto"/>
        <w:ind w:firstLine="540"/>
        <w:contextualSpacing/>
        <w:jc w:val="both"/>
        <w:rPr>
          <w:rFonts w:ascii="Times New Roman" w:hAnsi="Times New Roman"/>
          <w:color w:val="FF0000"/>
          <w:sz w:val="24"/>
          <w:szCs w:val="24"/>
        </w:rPr>
      </w:pPr>
      <w:r w:rsidRPr="00676596">
        <w:rPr>
          <w:rFonts w:ascii="Times New Roman" w:hAnsi="Times New Roman"/>
          <w:color w:val="FF0000"/>
          <w:sz w:val="24"/>
          <w:szCs w:val="24"/>
        </w:rPr>
        <w:t xml:space="preserve">4. </w:t>
      </w:r>
      <w:r w:rsidR="00676596" w:rsidRPr="00676596">
        <w:rPr>
          <w:rFonts w:ascii="Times New Roman" w:hAnsi="Times New Roman"/>
          <w:color w:val="FF0000"/>
          <w:sz w:val="24"/>
          <w:szCs w:val="24"/>
        </w:rPr>
        <w:t>Градостроительные регламенты, установленные настоящими правилами,</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не при</w:t>
      </w:r>
      <w:bookmarkStart w:id="1" w:name="_GoBack"/>
      <w:r w:rsidR="00676596" w:rsidRPr="00676596">
        <w:rPr>
          <w:rFonts w:ascii="Times New Roman" w:hAnsi="Times New Roman"/>
          <w:color w:val="FF0000"/>
          <w:sz w:val="24"/>
          <w:szCs w:val="24"/>
        </w:rPr>
        <w:t>меняются при образовании земельных участков и изменении вида</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разрешенного использования земельных участков, на которых расположены не</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соответствующие градостроительному регламенту здания, сооружения, в целях</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разграничения государственной собственности и предоставления земельных</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участков правообладателям таких объектов в соответствии с подпунктом</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6 пункта 2 статьи 393 и подпунктами 9 и 10 пункта 2 статьи 396, пунктом 2</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статьи 395, подпунктами 4, 4.1 пункта 2 статьи 3910, пунктом 2 статьи 399,</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подпунктом 1 пункта 2 статьи 3910 Земельного кодекса Российской Федерации.</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Вид разрешенного использования таких земельных участков устанавливается в</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соответствии с видом разрешенного использования объектов капитального</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строительства и классификатором видов разрешенного использования</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земельных участков, утвержденных приказом Росреестра от 10 ноября 2020 г.</w:t>
      </w:r>
      <w:r w:rsidR="00676596" w:rsidRPr="00676596">
        <w:rPr>
          <w:rFonts w:ascii="Times New Roman" w:hAnsi="Times New Roman"/>
          <w:color w:val="FF0000"/>
          <w:sz w:val="24"/>
          <w:szCs w:val="24"/>
        </w:rPr>
        <w:t xml:space="preserve"> </w:t>
      </w:r>
      <w:r w:rsidR="00676596" w:rsidRPr="00676596">
        <w:rPr>
          <w:rFonts w:ascii="Times New Roman" w:hAnsi="Times New Roman"/>
          <w:color w:val="FF0000"/>
          <w:sz w:val="24"/>
          <w:szCs w:val="24"/>
        </w:rPr>
        <w:t>№ П/0412</w:t>
      </w:r>
      <w:r w:rsidR="00102F98">
        <w:rPr>
          <w:rFonts w:ascii="Times New Roman" w:hAnsi="Times New Roman"/>
          <w:color w:val="FF0000"/>
          <w:sz w:val="24"/>
          <w:szCs w:val="24"/>
        </w:rPr>
        <w:t>.</w:t>
      </w:r>
      <w:bookmarkEnd w:id="1"/>
    </w:p>
    <w:p w14:paraId="24BDAEE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5. Вид разрешенного использования "Ведение садоводства" (код 13.2) является разрешенным при образовании земельных участков в целях их предоставления в соответствии с </w:t>
      </w:r>
      <w:hyperlink r:id="rId22" w:history="1">
        <w:r w:rsidRPr="00C81952">
          <w:rPr>
            <w:rFonts w:ascii="Times New Roman" w:hAnsi="Times New Roman"/>
            <w:sz w:val="24"/>
            <w:szCs w:val="24"/>
          </w:rPr>
          <w:t>частью 2.7 статьи 3</w:t>
        </w:r>
      </w:hyperlink>
      <w:r w:rsidRPr="00C81952">
        <w:rPr>
          <w:rFonts w:ascii="Times New Roman" w:hAnsi="Times New Roman"/>
          <w:sz w:val="24"/>
          <w:szCs w:val="24"/>
        </w:rPr>
        <w:t xml:space="preserve"> Федерального закона от 25.10.2001 </w:t>
      </w:r>
      <w:r>
        <w:rPr>
          <w:rFonts w:ascii="Times New Roman" w:hAnsi="Times New Roman"/>
          <w:sz w:val="24"/>
          <w:szCs w:val="24"/>
        </w:rPr>
        <w:t>№</w:t>
      </w:r>
      <w:r w:rsidRPr="00C81952">
        <w:rPr>
          <w:rFonts w:ascii="Times New Roman" w:hAnsi="Times New Roman"/>
          <w:sz w:val="24"/>
          <w:szCs w:val="24"/>
        </w:rPr>
        <w:t xml:space="preserve"> 137-ФЗ "О введении в действие Земельного кодекса Российской Федерации", </w:t>
      </w:r>
      <w:hyperlink r:id="rId23" w:history="1">
        <w:r w:rsidRPr="00C81952">
          <w:rPr>
            <w:rFonts w:ascii="Times New Roman" w:hAnsi="Times New Roman"/>
            <w:sz w:val="24"/>
            <w:szCs w:val="24"/>
          </w:rPr>
          <w:t>подпунктом 3 пункта 2 статьи 39.3</w:t>
        </w:r>
      </w:hyperlink>
      <w:r w:rsidRPr="00C81952">
        <w:rPr>
          <w:rFonts w:ascii="Times New Roman" w:hAnsi="Times New Roman"/>
          <w:sz w:val="24"/>
          <w:szCs w:val="24"/>
        </w:rPr>
        <w:t xml:space="preserve"> Земельного кодекса Российской Федерации, </w:t>
      </w:r>
      <w:hyperlink r:id="rId24" w:history="1">
        <w:r w:rsidRPr="00C81952">
          <w:rPr>
            <w:rFonts w:ascii="Times New Roman" w:hAnsi="Times New Roman"/>
            <w:sz w:val="24"/>
            <w:szCs w:val="24"/>
          </w:rPr>
          <w:t>подпунктом 7 пункта 2 статьи 39.6</w:t>
        </w:r>
      </w:hyperlink>
      <w:r w:rsidRPr="00C81952">
        <w:rPr>
          <w:rFonts w:ascii="Times New Roman" w:hAnsi="Times New Roman"/>
          <w:sz w:val="24"/>
          <w:szCs w:val="24"/>
        </w:rPr>
        <w:t xml:space="preserve"> Земельного кодекса Российской Федерации.</w:t>
      </w:r>
    </w:p>
    <w:p w14:paraId="1BEBBD6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Вид разрешенного использования "Для индивидуального жилищного строительства" </w:t>
      </w:r>
      <w:r w:rsidRPr="00C81952">
        <w:rPr>
          <w:rFonts w:ascii="Times New Roman" w:hAnsi="Times New Roman"/>
          <w:sz w:val="24"/>
          <w:szCs w:val="24"/>
        </w:rPr>
        <w:lastRenderedPageBreak/>
        <w:t xml:space="preserve">(код 2.1) является разрешенным при образовании земельных участков в целях их предоставления в соответствии с </w:t>
      </w:r>
      <w:hyperlink r:id="rId25" w:history="1">
        <w:r w:rsidRPr="00C81952">
          <w:rPr>
            <w:rFonts w:ascii="Times New Roman" w:hAnsi="Times New Roman"/>
            <w:sz w:val="24"/>
            <w:szCs w:val="24"/>
          </w:rPr>
          <w:t>частью 4 статьи 3</w:t>
        </w:r>
      </w:hyperlink>
      <w:r w:rsidRPr="00C81952">
        <w:rPr>
          <w:rFonts w:ascii="Times New Roman" w:hAnsi="Times New Roman"/>
          <w:sz w:val="24"/>
          <w:szCs w:val="24"/>
        </w:rPr>
        <w:t xml:space="preserve"> Федерального закона от 25.10.2001 </w:t>
      </w:r>
      <w:r>
        <w:rPr>
          <w:rFonts w:ascii="Times New Roman" w:hAnsi="Times New Roman"/>
          <w:sz w:val="24"/>
          <w:szCs w:val="24"/>
        </w:rPr>
        <w:t>№</w:t>
      </w:r>
      <w:r w:rsidRPr="00C81952">
        <w:rPr>
          <w:rFonts w:ascii="Times New Roman" w:hAnsi="Times New Roman"/>
          <w:sz w:val="24"/>
          <w:szCs w:val="24"/>
        </w:rPr>
        <w:t xml:space="preserve"> 137-ФЗ "О введении в действие Земельного кодекса Российской Федерации".</w:t>
      </w:r>
    </w:p>
    <w:p w14:paraId="3DCE821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Вид разрешенного использования "Земельные участки общего назначения" (код 13.0) является разрешенным при образовании земельных участков в целях их предоставления в соответствии с </w:t>
      </w:r>
      <w:hyperlink r:id="rId26" w:history="1">
        <w:r w:rsidRPr="00C81952">
          <w:rPr>
            <w:rFonts w:ascii="Times New Roman" w:hAnsi="Times New Roman"/>
            <w:sz w:val="24"/>
            <w:szCs w:val="24"/>
          </w:rPr>
          <w:t>пунктом 3 статьи 39.5</w:t>
        </w:r>
      </w:hyperlink>
      <w:r w:rsidRPr="00C81952">
        <w:rPr>
          <w:rFonts w:ascii="Times New Roman" w:hAnsi="Times New Roman"/>
          <w:sz w:val="24"/>
          <w:szCs w:val="24"/>
        </w:rPr>
        <w:t xml:space="preserve">, </w:t>
      </w:r>
      <w:hyperlink r:id="rId27" w:history="1">
        <w:r w:rsidRPr="00C81952">
          <w:rPr>
            <w:rFonts w:ascii="Times New Roman" w:hAnsi="Times New Roman"/>
            <w:sz w:val="24"/>
            <w:szCs w:val="24"/>
          </w:rPr>
          <w:t>подпунктом 8 пункта 2 статьи 39.6</w:t>
        </w:r>
      </w:hyperlink>
      <w:r w:rsidRPr="00C81952">
        <w:rPr>
          <w:rFonts w:ascii="Times New Roman" w:hAnsi="Times New Roman"/>
          <w:sz w:val="24"/>
          <w:szCs w:val="24"/>
        </w:rPr>
        <w:t xml:space="preserve"> Земельного кодекса Российской Федерации".</w:t>
      </w:r>
    </w:p>
    <w:p w14:paraId="3662A75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Вид разрешенного использования "Благоустройство территории" (код 12.0.2) является разрешенным при образовании земельных участков в целях их использования для реализации государственных (муниципальных) программ, направленных на создание благоустроенных общественных пространств.</w:t>
      </w:r>
    </w:p>
    <w:p w14:paraId="01BAAAC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6. Градостроительные регламенты, установленные настоящими Правилами, не применяются при образовании в соответствии со </w:t>
      </w:r>
      <w:hyperlink r:id="rId28" w:history="1">
        <w:r w:rsidRPr="00C81952">
          <w:rPr>
            <w:rFonts w:ascii="Times New Roman" w:hAnsi="Times New Roman"/>
            <w:sz w:val="24"/>
            <w:szCs w:val="24"/>
          </w:rPr>
          <w:t>статьей 16</w:t>
        </w:r>
      </w:hyperlink>
      <w:r w:rsidRPr="00C81952">
        <w:rPr>
          <w:rFonts w:ascii="Times New Roman" w:hAnsi="Times New Roman"/>
          <w:sz w:val="24"/>
          <w:szCs w:val="24"/>
        </w:rPr>
        <w:t xml:space="preserve"> Федерального закона от 29 декабря 2004 г. </w:t>
      </w:r>
      <w:r>
        <w:rPr>
          <w:rFonts w:ascii="Times New Roman" w:hAnsi="Times New Roman"/>
          <w:sz w:val="24"/>
          <w:szCs w:val="24"/>
        </w:rPr>
        <w:t>№</w:t>
      </w:r>
      <w:r w:rsidRPr="00C81952">
        <w:rPr>
          <w:rFonts w:ascii="Times New Roman" w:hAnsi="Times New Roman"/>
          <w:sz w:val="24"/>
          <w:szCs w:val="24"/>
        </w:rPr>
        <w:t xml:space="preserve"> 189-ФЗ "О введении в действие Жилищного кодекса Российской Федерации", </w:t>
      </w:r>
      <w:hyperlink r:id="rId29" w:history="1">
        <w:r w:rsidRPr="00C81952">
          <w:rPr>
            <w:rFonts w:ascii="Times New Roman" w:hAnsi="Times New Roman"/>
            <w:sz w:val="24"/>
            <w:szCs w:val="24"/>
          </w:rPr>
          <w:t>статьей 36</w:t>
        </w:r>
      </w:hyperlink>
      <w:r w:rsidRPr="00C81952">
        <w:rPr>
          <w:rFonts w:ascii="Times New Roman" w:hAnsi="Times New Roman"/>
          <w:sz w:val="24"/>
          <w:szCs w:val="24"/>
        </w:rPr>
        <w:t xml:space="preserve"> Жилищного кодекса Российской Федерации земельных участков, на которых расположены не соответствующие градостроительному регламенту многоквартирные дома. В таких случаях в отношении образуемого земельного участка, на котором расположен многоквартирный дом, устанавливается вид разрешенного использования:</w:t>
      </w:r>
    </w:p>
    <w:p w14:paraId="71360C3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"малоэтажная многоквартирная жилая застройка" (код 2.1.1) для многоквартирного дома высотой до четырех надземных этажей, включая мансардный;</w:t>
      </w:r>
    </w:p>
    <w:p w14:paraId="417EE90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w:t>
      </w:r>
      <w:proofErr w:type="spellStart"/>
      <w:r w:rsidRPr="00C81952">
        <w:rPr>
          <w:rFonts w:ascii="Times New Roman" w:hAnsi="Times New Roman"/>
          <w:sz w:val="24"/>
          <w:szCs w:val="24"/>
        </w:rPr>
        <w:t>среднеэтажная</w:t>
      </w:r>
      <w:proofErr w:type="spellEnd"/>
      <w:r w:rsidRPr="00C81952">
        <w:rPr>
          <w:rFonts w:ascii="Times New Roman" w:hAnsi="Times New Roman"/>
          <w:sz w:val="24"/>
          <w:szCs w:val="24"/>
        </w:rPr>
        <w:t xml:space="preserve"> жилая застройка" (код 2.5) для многоквартирного дома высотой не ниже четырех и не выше восьми надземных этажей вид разрешенного использования;</w:t>
      </w:r>
    </w:p>
    <w:p w14:paraId="3CBF977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"многоэтажная жилая застройка (высотная застройка)" (код 2.6) для многоквартирного дома высотой девять и выше надземных этажей.</w:t>
      </w:r>
    </w:p>
    <w:p w14:paraId="1D22F18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7. Градостроительные регламенты, установленные настоящими Правилами, не распространяются на объекты незавершенного жилищного строительства, признанные в порядке, установленном законодательством, проблемными, строящиеся с привлечением средств граждан, обязательства перед которыми не выполняются застройщиками, и на земельные участки под такими объектами.</w:t>
      </w:r>
    </w:p>
    <w:p w14:paraId="6099539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8. В случае если земельный участок под существующими зданиями, сооружениями, право собственности на которые зарегистрировано в установленном законом порядке, не образован до вступления в силу настоящих Правил и территория под указанными зданиями, сооружениями граничит с территориями общего пользования (красными линиями территорий общего пользования) и (или) земельными участками, образованными до вступления в силу Правил, препятствующими образованию земельного участка под существующими зданиями, сооружениями в соответствии с требованиями градостроительного регламента о минимальных размерах земельных участков, образование такого земельного участка осуществляется без учета таких требований, но с учетом границ указанных территорий общего пользования (красных линий таких территорий), а также границ указанных земельных участков.</w:t>
      </w:r>
    </w:p>
    <w:p w14:paraId="75297A02"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9. При образовании земельных участков в границах территории общего пользования в соответствии со схемой расположения земельного участка или земельных участков на кадастровом плане территории, а также земельных участков, образуемых документацией по планировке территории в границах устанавливаемых территорий общего пользования, вид разрешенного использования таких земельных участков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w:t>
      </w:r>
      <w:hyperlink r:id="rId30" w:history="1">
        <w:r w:rsidRPr="00C81952">
          <w:rPr>
            <w:rFonts w:ascii="Times New Roman" w:hAnsi="Times New Roman"/>
            <w:sz w:val="24"/>
            <w:szCs w:val="24"/>
          </w:rPr>
          <w:t>классификатором</w:t>
        </w:r>
      </w:hyperlink>
      <w:r w:rsidRPr="00C81952">
        <w:rPr>
          <w:rFonts w:ascii="Times New Roman" w:hAnsi="Times New Roman"/>
          <w:sz w:val="24"/>
          <w:szCs w:val="24"/>
        </w:rPr>
        <w:t xml:space="preserve"> видов разрешенного использования земельных участков, утвержденным приказом Росреестра от 10.11.2020 </w:t>
      </w:r>
      <w:r>
        <w:rPr>
          <w:rFonts w:ascii="Times New Roman" w:hAnsi="Times New Roman"/>
          <w:sz w:val="24"/>
          <w:szCs w:val="24"/>
        </w:rPr>
        <w:t>№</w:t>
      </w:r>
      <w:r w:rsidRPr="00C81952">
        <w:rPr>
          <w:rFonts w:ascii="Times New Roman" w:hAnsi="Times New Roman"/>
          <w:sz w:val="24"/>
          <w:szCs w:val="24"/>
        </w:rPr>
        <w:t xml:space="preserve"> П/0412, включенных в содержание вида разрешенного использования земельных участков (территорий) общего пользования (код 12.0).</w:t>
      </w:r>
    </w:p>
    <w:p w14:paraId="533AA5F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lastRenderedPageBreak/>
        <w:t>10. В настоящих Правилах при определении количества этажей учитываются все надземные этажи, включая технический и мансардный, а также цокольный этаж, если верх его перекрытия находится выше средней планировочной отметки земли не менее чем на 2 м.</w:t>
      </w:r>
    </w:p>
    <w:p w14:paraId="0BFE160E"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Подземная часть, выходящая за абрис проекции здания, не учитывается при определении максимального процента застройки.</w:t>
      </w:r>
    </w:p>
    <w:p w14:paraId="2DA0CD56"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11. Сооружения инженерной защиты являются всегда разрешенным вспомогательным видом разрешенного использования объектов капитального строительства.</w:t>
      </w:r>
    </w:p>
    <w:p w14:paraId="0CF2233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пределах территории городского округа город Дзержинск размещение сетей электро-, газо-, тепло-, водоснабжения и водоотведения, а также линейно-кабельных сооружений связи рекомендуется предусматривать в подземном исполнении, за исключением случаев размещения инженерных коммуникаций в границах территорий производственно-коммунальных объектов.</w:t>
      </w:r>
    </w:p>
    <w:p w14:paraId="403D35E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Допускается надземный способ размещения сетей электроснабжения напряжением до 0,4 </w:t>
      </w:r>
      <w:proofErr w:type="spellStart"/>
      <w:r w:rsidRPr="00C81952">
        <w:rPr>
          <w:rFonts w:ascii="Times New Roman" w:hAnsi="Times New Roman"/>
          <w:sz w:val="24"/>
          <w:szCs w:val="24"/>
        </w:rPr>
        <w:t>кВ</w:t>
      </w:r>
      <w:proofErr w:type="spellEnd"/>
      <w:r w:rsidRPr="00C81952">
        <w:rPr>
          <w:rFonts w:ascii="Times New Roman" w:hAnsi="Times New Roman"/>
          <w:sz w:val="24"/>
          <w:szCs w:val="24"/>
        </w:rPr>
        <w:t xml:space="preserve"> и сетей связи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w:t>
      </w:r>
    </w:p>
    <w:p w14:paraId="074947E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виде исключения допускается наземный способ размещения тепловых сетей при невозможности подземного их размещения (с условием предоставления инженерно-технического обоснования) или как временное решение при ликвидации аварийных ситуаций в зимний период.</w:t>
      </w:r>
    </w:p>
    <w:p w14:paraId="2158BEE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12. В соответствии с </w:t>
      </w:r>
      <w:hyperlink r:id="rId31" w:history="1">
        <w:r w:rsidRPr="00C81952">
          <w:rPr>
            <w:rFonts w:ascii="Times New Roman" w:hAnsi="Times New Roman"/>
            <w:sz w:val="24"/>
            <w:szCs w:val="24"/>
          </w:rPr>
          <w:t>пунктом 4 статьи 85</w:t>
        </w:r>
      </w:hyperlink>
      <w:r w:rsidRPr="00C81952">
        <w:rPr>
          <w:rFonts w:ascii="Times New Roman" w:hAnsi="Times New Roman"/>
          <w:sz w:val="24"/>
          <w:szCs w:val="24"/>
        </w:rPr>
        <w:t xml:space="preserve"> Земельного кодекса Российской Федерации, </w:t>
      </w:r>
      <w:hyperlink r:id="rId32" w:history="1">
        <w:r w:rsidRPr="00C81952">
          <w:rPr>
            <w:rFonts w:ascii="Times New Roman" w:hAnsi="Times New Roman"/>
            <w:sz w:val="24"/>
            <w:szCs w:val="24"/>
          </w:rPr>
          <w:t>частями 8</w:t>
        </w:r>
      </w:hyperlink>
      <w:r w:rsidRPr="00C81952">
        <w:rPr>
          <w:rFonts w:ascii="Times New Roman" w:hAnsi="Times New Roman"/>
          <w:sz w:val="24"/>
          <w:szCs w:val="24"/>
        </w:rPr>
        <w:t xml:space="preserve"> - </w:t>
      </w:r>
      <w:hyperlink r:id="rId33" w:history="1">
        <w:r w:rsidRPr="00C81952">
          <w:rPr>
            <w:rFonts w:ascii="Times New Roman" w:hAnsi="Times New Roman"/>
            <w:sz w:val="24"/>
            <w:szCs w:val="24"/>
          </w:rPr>
          <w:t>10 статьи 36</w:t>
        </w:r>
      </w:hyperlink>
      <w:r w:rsidRPr="00C81952">
        <w:rPr>
          <w:rFonts w:ascii="Times New Roman" w:hAnsi="Times New Roman"/>
          <w:sz w:val="24"/>
          <w:szCs w:val="24"/>
        </w:rPr>
        <w:t xml:space="preserve"> Градостроительного кодекса Российской Федерации объекты капитального строительства, правомерно возведенные до утверждения градостроительных регламентов настоящих Правил, а также земельные участки, на которых они расположены, виды разрешенного использования которых не соответствуют градостроительному регламенту, могут быть использованы по прежнему фактическому виду разрешенного использования,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При этом любая реконструкция таких объектов, то есть изменение этих объектов, может осуществляться только путем приведения их в соответствие с градостроительным регламентом, а изменение видов разрешенного использования может осуществляться путем приведения их в соответствие с видами разрешенного использования, установленными градостроительным регламентом.</w:t>
      </w:r>
    </w:p>
    <w:p w14:paraId="64A0E7DB" w14:textId="61566721" w:rsidR="00D562DD" w:rsidRDefault="00D562DD" w:rsidP="00993D95">
      <w:pPr>
        <w:widowControl w:val="0"/>
        <w:autoSpaceDE w:val="0"/>
        <w:autoSpaceDN w:val="0"/>
        <w:adjustRightInd w:val="0"/>
        <w:spacing w:after="0" w:line="240" w:lineRule="auto"/>
        <w:ind w:firstLine="426"/>
        <w:contextualSpacing/>
        <w:jc w:val="both"/>
        <w:rPr>
          <w:rFonts w:ascii="Times New Roman" w:hAnsi="Times New Roman"/>
          <w:sz w:val="24"/>
          <w:szCs w:val="24"/>
        </w:rPr>
      </w:pPr>
      <w:r w:rsidRPr="00C81952">
        <w:rPr>
          <w:rFonts w:ascii="Times New Roman" w:hAnsi="Times New Roman"/>
          <w:sz w:val="24"/>
          <w:szCs w:val="24"/>
        </w:rPr>
        <w:t>13. Предельные параметры разрешенного строительства, реконструкции объектов капитального строительства не действуют в части минимальных отступов от границ земельного участка для подземных частей зданий и сооружений, а также для наземной части в месте примыкания к соседним зданиям при брандмауэрной застройке, за исключением территориальных зон Ж-3, Ж-3П.</w:t>
      </w:r>
    </w:p>
    <w:p w14:paraId="4ABF4883" w14:textId="6398556F" w:rsidR="0027125D" w:rsidRPr="00D526B2" w:rsidRDefault="0027125D" w:rsidP="0027125D">
      <w:pPr>
        <w:widowControl w:val="0"/>
        <w:autoSpaceDE w:val="0"/>
        <w:autoSpaceDN w:val="0"/>
        <w:adjustRightInd w:val="0"/>
        <w:spacing w:after="0" w:line="240" w:lineRule="auto"/>
        <w:ind w:firstLine="426"/>
        <w:contextualSpacing/>
        <w:jc w:val="both"/>
        <w:rPr>
          <w:rFonts w:ascii="Times New Roman" w:hAnsi="Times New Roman"/>
          <w:color w:val="FF0000"/>
          <w:sz w:val="24"/>
          <w:szCs w:val="24"/>
        </w:rPr>
      </w:pPr>
      <w:r w:rsidRPr="00D526B2">
        <w:rPr>
          <w:rFonts w:ascii="Times New Roman" w:hAnsi="Times New Roman"/>
          <w:color w:val="FF0000"/>
          <w:sz w:val="24"/>
          <w:szCs w:val="24"/>
        </w:rPr>
        <w:t>14. 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кодом 2.1 Классификатора видов разрешенного использования земельных участков, утвержденного Приказом Федеральной службы государственной регистрации кадастра и картографии от 10 ноября 2020 г. №П/0412, не учитывает площадь земельного участка, которая может быть застроена гаражами, строениями и сооружениями вспомогательного использования, не предназначенными для постоянного проживания.</w:t>
      </w:r>
    </w:p>
    <w:p w14:paraId="5A634C5E" w14:textId="4F3A260B" w:rsidR="00A36323" w:rsidRPr="00D526B2" w:rsidRDefault="00A36323" w:rsidP="00A36323">
      <w:pPr>
        <w:widowControl w:val="0"/>
        <w:autoSpaceDE w:val="0"/>
        <w:autoSpaceDN w:val="0"/>
        <w:adjustRightInd w:val="0"/>
        <w:spacing w:after="0" w:line="240" w:lineRule="auto"/>
        <w:ind w:firstLine="426"/>
        <w:contextualSpacing/>
        <w:jc w:val="both"/>
        <w:rPr>
          <w:rFonts w:ascii="Times New Roman" w:hAnsi="Times New Roman"/>
          <w:color w:val="FF0000"/>
          <w:sz w:val="24"/>
          <w:szCs w:val="24"/>
        </w:rPr>
      </w:pPr>
      <w:r w:rsidRPr="00D526B2">
        <w:rPr>
          <w:rFonts w:ascii="Times New Roman" w:hAnsi="Times New Roman"/>
          <w:color w:val="FF0000"/>
          <w:sz w:val="24"/>
          <w:szCs w:val="24"/>
        </w:rPr>
        <w:t>14. Освоение территорий, отнесенных к проектным зонам, осуществляется при обязательной подготовке документации по планировке территории.</w:t>
      </w:r>
    </w:p>
    <w:p w14:paraId="40A31B55" w14:textId="77777777" w:rsidR="00A36323" w:rsidRPr="00D526B2" w:rsidRDefault="00A36323" w:rsidP="00A36323">
      <w:pPr>
        <w:widowControl w:val="0"/>
        <w:autoSpaceDE w:val="0"/>
        <w:autoSpaceDN w:val="0"/>
        <w:adjustRightInd w:val="0"/>
        <w:spacing w:after="0" w:line="240" w:lineRule="auto"/>
        <w:ind w:firstLine="426"/>
        <w:contextualSpacing/>
        <w:jc w:val="both"/>
        <w:rPr>
          <w:rFonts w:ascii="Times New Roman" w:hAnsi="Times New Roman"/>
          <w:color w:val="FF0000"/>
          <w:sz w:val="24"/>
          <w:szCs w:val="24"/>
        </w:rPr>
      </w:pPr>
      <w:r w:rsidRPr="00D526B2">
        <w:rPr>
          <w:rFonts w:ascii="Times New Roman" w:hAnsi="Times New Roman"/>
          <w:color w:val="FF0000"/>
          <w:sz w:val="24"/>
          <w:szCs w:val="24"/>
        </w:rPr>
        <w:t xml:space="preserve">После утверждения документации по планировке территории, подготовленной в соответствии с градостроительными регламентами территориальной зоны, индекс которой указан перед индексом П, в границах утвержденной документации подлежат применению </w:t>
      </w:r>
      <w:r w:rsidRPr="00D526B2">
        <w:rPr>
          <w:rFonts w:ascii="Times New Roman" w:hAnsi="Times New Roman"/>
          <w:color w:val="FF0000"/>
          <w:sz w:val="24"/>
          <w:szCs w:val="24"/>
        </w:rPr>
        <w:lastRenderedPageBreak/>
        <w:t xml:space="preserve">градостроительные регламенты, используемые для ее подготовки. </w:t>
      </w:r>
    </w:p>
    <w:p w14:paraId="66127656" w14:textId="5C4B6DA3" w:rsidR="00A36323" w:rsidRPr="00D526B2" w:rsidRDefault="00A36323" w:rsidP="00A36323">
      <w:pPr>
        <w:widowControl w:val="0"/>
        <w:autoSpaceDE w:val="0"/>
        <w:autoSpaceDN w:val="0"/>
        <w:adjustRightInd w:val="0"/>
        <w:spacing w:after="0" w:line="240" w:lineRule="auto"/>
        <w:ind w:firstLine="426"/>
        <w:contextualSpacing/>
        <w:jc w:val="both"/>
        <w:rPr>
          <w:rFonts w:ascii="Times New Roman" w:hAnsi="Times New Roman"/>
          <w:color w:val="FF0000"/>
          <w:sz w:val="24"/>
          <w:szCs w:val="24"/>
        </w:rPr>
      </w:pPr>
      <w:r w:rsidRPr="00D526B2">
        <w:rPr>
          <w:rFonts w:ascii="Times New Roman" w:hAnsi="Times New Roman"/>
          <w:color w:val="FF0000"/>
          <w:sz w:val="24"/>
          <w:szCs w:val="24"/>
        </w:rPr>
        <w:t>Действие градостроительных регламентов территориальной зоны, индекс которой указан перед индексом П, начинается с момента опубликования утвержденной документации по планировке территории.</w:t>
      </w:r>
    </w:p>
    <w:p w14:paraId="0BEB9607" w14:textId="41FC1CF1" w:rsidR="00993D95" w:rsidRDefault="00993D95">
      <w:pPr>
        <w:rPr>
          <w:rFonts w:ascii="Times New Roman" w:hAnsi="Times New Roman"/>
          <w:sz w:val="24"/>
          <w:szCs w:val="24"/>
        </w:rPr>
      </w:pPr>
      <w:r>
        <w:rPr>
          <w:rFonts w:ascii="Times New Roman" w:hAnsi="Times New Roman"/>
          <w:sz w:val="24"/>
          <w:szCs w:val="24"/>
        </w:rPr>
        <w:br w:type="page"/>
      </w:r>
    </w:p>
    <w:p w14:paraId="67E7395F" w14:textId="77777777" w:rsidR="00D562DD" w:rsidRPr="00C81952" w:rsidRDefault="00D562DD" w:rsidP="00993D95">
      <w:pPr>
        <w:widowControl w:val="0"/>
        <w:autoSpaceDE w:val="0"/>
        <w:autoSpaceDN w:val="0"/>
        <w:adjustRightInd w:val="0"/>
        <w:spacing w:after="0" w:line="240" w:lineRule="auto"/>
        <w:contextualSpacing/>
        <w:jc w:val="center"/>
        <w:outlineLvl w:val="1"/>
        <w:rPr>
          <w:rFonts w:ascii="Times New Roman" w:hAnsi="Times New Roman"/>
          <w:b/>
          <w:bCs/>
          <w:sz w:val="24"/>
          <w:szCs w:val="24"/>
        </w:rPr>
      </w:pPr>
      <w:r w:rsidRPr="00C81952">
        <w:rPr>
          <w:rFonts w:ascii="Times New Roman" w:hAnsi="Times New Roman"/>
          <w:b/>
          <w:bCs/>
          <w:sz w:val="24"/>
          <w:szCs w:val="24"/>
        </w:rPr>
        <w:lastRenderedPageBreak/>
        <w:t>Глава 6. ВНЕСЕНИЕ ИЗМЕНЕНИЙ В ПРАВИЛА</w:t>
      </w:r>
    </w:p>
    <w:p w14:paraId="2C90DF82" w14:textId="77777777" w:rsidR="00D562DD" w:rsidRPr="00C81952" w:rsidRDefault="00D562DD" w:rsidP="00993D95">
      <w:pPr>
        <w:widowControl w:val="0"/>
        <w:autoSpaceDE w:val="0"/>
        <w:autoSpaceDN w:val="0"/>
        <w:adjustRightInd w:val="0"/>
        <w:spacing w:after="0" w:line="240" w:lineRule="auto"/>
        <w:contextualSpacing/>
        <w:jc w:val="center"/>
        <w:rPr>
          <w:rFonts w:ascii="Times New Roman" w:hAnsi="Times New Roman"/>
          <w:b/>
          <w:bCs/>
          <w:sz w:val="24"/>
          <w:szCs w:val="24"/>
        </w:rPr>
      </w:pPr>
      <w:r w:rsidRPr="00C81952">
        <w:rPr>
          <w:rFonts w:ascii="Times New Roman" w:hAnsi="Times New Roman"/>
          <w:b/>
          <w:bCs/>
          <w:sz w:val="24"/>
          <w:szCs w:val="24"/>
        </w:rPr>
        <w:t>ЗЕМЛЕПОЛЬЗОВАНИЯ И ЗАСТРОЙКИ</w:t>
      </w:r>
    </w:p>
    <w:p w14:paraId="4CDB4A9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13C8ED21"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9. Порядок внесения изменений в настоящие Правила</w:t>
      </w:r>
    </w:p>
    <w:p w14:paraId="439DD76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1. Внесение изменений в настоящие Правила осуществляется уполномоченным органом в порядке, предусмотренном действующим законодательством.</w:t>
      </w:r>
    </w:p>
    <w:p w14:paraId="195E9D2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Внесение изменений носит заявительный характер, осуществляется по основаниям и в случаях, предусмотренных Градостроительным </w:t>
      </w:r>
      <w:hyperlink r:id="rId34"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w:t>
      </w:r>
    </w:p>
    <w:p w14:paraId="5DBFED9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разработке проекта могут принимать участие как органы исполнительной власти и органы местного самоуправления, так и любые заинтересованные лица.</w:t>
      </w:r>
    </w:p>
    <w:p w14:paraId="270A561B"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В Нижегородской области постоянно действует межведомственный орган, созданный для обеспечения выполнения задач градостроительного зонирования и обеспечения устойчивого развития территории на основании территориального планирования и градостроительного зонирования - Комиссия по подготовке правил землепользования и застройки и иным вопросам землепользования и застройки Нижегородской области, действующая на основании </w:t>
      </w:r>
      <w:hyperlink r:id="rId35" w:history="1">
        <w:r w:rsidRPr="00C81952">
          <w:rPr>
            <w:rFonts w:ascii="Times New Roman" w:hAnsi="Times New Roman"/>
            <w:sz w:val="24"/>
            <w:szCs w:val="24"/>
          </w:rPr>
          <w:t>положения</w:t>
        </w:r>
      </w:hyperlink>
      <w:r w:rsidRPr="00C81952">
        <w:rPr>
          <w:rFonts w:ascii="Times New Roman" w:hAnsi="Times New Roman"/>
          <w:sz w:val="24"/>
          <w:szCs w:val="24"/>
        </w:rPr>
        <w:t xml:space="preserve">, утвержденного постановлением Правительства Нижегородской области </w:t>
      </w:r>
      <w:r>
        <w:rPr>
          <w:rFonts w:ascii="Times New Roman" w:hAnsi="Times New Roman"/>
          <w:sz w:val="24"/>
          <w:szCs w:val="24"/>
        </w:rPr>
        <w:t>№</w:t>
      </w:r>
      <w:r w:rsidRPr="00C81952">
        <w:rPr>
          <w:rFonts w:ascii="Times New Roman" w:hAnsi="Times New Roman"/>
          <w:sz w:val="24"/>
          <w:szCs w:val="24"/>
        </w:rPr>
        <w:t xml:space="preserve"> 170 от 27.03.2015 (далее - Комиссия).</w:t>
      </w:r>
    </w:p>
    <w:p w14:paraId="52960FA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2. Внесение изменений в карту градостроительного зонирования, карту зон с особыми условиями использования территории, карту градостроительного зонирования с отображением территорий, в границах которых предусматривается осуществление комплексного развития, и в градостроительные регламенты может осуществляться применительно ко всей территории городского округа город Дзержинск либо к его части.</w:t>
      </w:r>
    </w:p>
    <w:p w14:paraId="61E2EB81"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Внесение изменений в порядок применения настоящих Правил и в градостроительные регламенты осуществляется применительно ко всей территории городского округа город Дзержинск.</w:t>
      </w:r>
    </w:p>
    <w:p w14:paraId="5971A767"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3. Продолжительность общественных обсуждений или публичных слушаний по проекту о внесении изменений в настоящие Правила не может превышать срок, установленный Градостроительным </w:t>
      </w:r>
      <w:hyperlink r:id="rId36"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w:t>
      </w:r>
    </w:p>
    <w:p w14:paraId="782FF7B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В случае подготовки изменения в карту градостроительного зонирования Правил в отношении части территории городского округа город Дзержинск общественные обсуждения или публичные слушания по проекту о внесении изменения в Правила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городского округа город Дзержинск.</w:t>
      </w:r>
    </w:p>
    <w:p w14:paraId="633E93B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В случае подготовки изменения в Правила в части внесения изменений в градостроительный регламент, установленный для конкретной территориальной зоны, публичные слушания или общественные обсуждения по внесению изменений в Правила проводятся в границах территориальной зоны, для которой установлен такой градостроительный регламент.</w:t>
      </w:r>
    </w:p>
    <w:p w14:paraId="72B515A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В случаях, указанных в абзацах первом и втором настоящей части, срок проведения общественных обсуждений или публичных слушаний не может превышать срок, установленный Градостроительным </w:t>
      </w:r>
      <w:hyperlink r:id="rId37"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Российской Федерации.</w:t>
      </w:r>
    </w:p>
    <w:p w14:paraId="280CFA3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5. После завершения общественных обсуждений или публичных слушаний по проекту о внесении изменения в настоящие Правила Комиссия рассматривает результаты общественных обсуждений или публичных слушаний, по результатам рассмотрения формирует и направляет уполномоченному органу исполнительной власти Нижегородской области рекомендации по внесению изменений в Правила для принятия решения об утверждении или отклонении внесения изменений в Правила и направлении Проекта на доработку.</w:t>
      </w:r>
    </w:p>
    <w:p w14:paraId="14E7F9B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Изменения в Правила утверждаются уполномоченным органом исполнительной власти Нижегородской области.</w:t>
      </w:r>
    </w:p>
    <w:p w14:paraId="2263538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7. Уполномоченный орган исполнительной власти Нижегородской области с учетом </w:t>
      </w:r>
      <w:r w:rsidRPr="00C81952">
        <w:rPr>
          <w:rFonts w:ascii="Times New Roman" w:hAnsi="Times New Roman"/>
          <w:sz w:val="24"/>
          <w:szCs w:val="24"/>
        </w:rPr>
        <w:lastRenderedPageBreak/>
        <w:t>рекомендаций Комиссии принимает решение об утверждении изменения в Правила или о направлении проекта о внесении изменения в Правила на доработку в соответствии с результатами общественных обсуждений или публичных слушаний по указанному проекту.</w:t>
      </w:r>
    </w:p>
    <w:p w14:paraId="5788DD9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8. Изменения в Правила подлежат опубликованию в порядке, установленном для официального опубликования правовых актов, и размещаются на официальном сайте уполномоченного органа исполнительной власти Нижегородской области, органом местного самоуправления в информационно-телекоммуникационной сети "Интернет", а также на информационных площадках Государственной информационной системы обеспечения градостроительной деятельности (ГИСОГД) и Федеральной государственной информационной системы территориального планирования (ФГИС ТП).</w:t>
      </w:r>
    </w:p>
    <w:p w14:paraId="38A947B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9. Физические и юридические лица вправе оспорить решение об утверждении изменений в Правила в судебном порядке.</w:t>
      </w:r>
    </w:p>
    <w:p w14:paraId="51300B5F"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p w14:paraId="3B310C96" w14:textId="77777777" w:rsidR="00D562DD" w:rsidRPr="00C81952" w:rsidRDefault="00D562DD" w:rsidP="00993D95">
      <w:pPr>
        <w:widowControl w:val="0"/>
        <w:autoSpaceDE w:val="0"/>
        <w:autoSpaceDN w:val="0"/>
        <w:adjustRightInd w:val="0"/>
        <w:spacing w:after="0" w:line="240" w:lineRule="auto"/>
        <w:ind w:firstLine="539"/>
        <w:contextualSpacing/>
        <w:jc w:val="both"/>
        <w:outlineLvl w:val="2"/>
        <w:rPr>
          <w:rFonts w:ascii="Times New Roman" w:hAnsi="Times New Roman"/>
          <w:b/>
          <w:bCs/>
          <w:sz w:val="24"/>
          <w:szCs w:val="24"/>
        </w:rPr>
      </w:pPr>
      <w:r w:rsidRPr="00C81952">
        <w:rPr>
          <w:rFonts w:ascii="Times New Roman" w:hAnsi="Times New Roman"/>
          <w:b/>
          <w:bCs/>
          <w:sz w:val="24"/>
          <w:szCs w:val="24"/>
        </w:rPr>
        <w:t>Статья 10. Заключительные и переходные положения</w:t>
      </w:r>
    </w:p>
    <w:p w14:paraId="56195D5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1. Документация по планировке территории, в отношении которой на момент утверждения Правил уполномоченным органом по результатам проверки на соответствие ее требованиям </w:t>
      </w:r>
      <w:hyperlink r:id="rId38" w:history="1">
        <w:r w:rsidRPr="00C81952">
          <w:rPr>
            <w:rFonts w:ascii="Times New Roman" w:hAnsi="Times New Roman"/>
            <w:sz w:val="24"/>
            <w:szCs w:val="24"/>
          </w:rPr>
          <w:t>ч. 10 ст. 45</w:t>
        </w:r>
      </w:hyperlink>
      <w:r w:rsidRPr="00C81952">
        <w:rPr>
          <w:rFonts w:ascii="Times New Roman" w:hAnsi="Times New Roman"/>
          <w:sz w:val="24"/>
          <w:szCs w:val="24"/>
        </w:rPr>
        <w:t xml:space="preserve"> Градостроительного кодекса Российской Федерации принято решение о проведении общественных обсуждений, публичных слушаний или об утверждении без проведения общественных обсуждений, публичных слушаний (в случаях, установленных Градостроительным </w:t>
      </w:r>
      <w:hyperlink r:id="rId39" w:history="1">
        <w:r w:rsidRPr="00C81952">
          <w:rPr>
            <w:rFonts w:ascii="Times New Roman" w:hAnsi="Times New Roman"/>
            <w:sz w:val="24"/>
            <w:szCs w:val="24"/>
          </w:rPr>
          <w:t>кодексом</w:t>
        </w:r>
      </w:hyperlink>
      <w:r w:rsidRPr="00C81952">
        <w:rPr>
          <w:rFonts w:ascii="Times New Roman" w:hAnsi="Times New Roman"/>
          <w:sz w:val="24"/>
          <w:szCs w:val="24"/>
        </w:rPr>
        <w:t xml:space="preserve"> РФ), подлежит утверждению в соответствии с правилами землепользования и застройки городского округа город Дзержинск в редакции, действовавшей на момент принятия указанного решения.</w:t>
      </w:r>
    </w:p>
    <w:p w14:paraId="261E4EA3"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2. Подготовка документации по планировке территории осуществляется лицами, указанными в </w:t>
      </w:r>
      <w:hyperlink r:id="rId40" w:history="1">
        <w:r w:rsidRPr="00C81952">
          <w:rPr>
            <w:rFonts w:ascii="Times New Roman" w:hAnsi="Times New Roman"/>
            <w:sz w:val="24"/>
            <w:szCs w:val="24"/>
          </w:rPr>
          <w:t>подпункте 1 пункта 1.1 ст. 45</w:t>
        </w:r>
      </w:hyperlink>
      <w:r w:rsidRPr="00C81952">
        <w:rPr>
          <w:rFonts w:ascii="Times New Roman" w:hAnsi="Times New Roman"/>
          <w:sz w:val="24"/>
          <w:szCs w:val="24"/>
        </w:rPr>
        <w:t xml:space="preserve"> Градостроительного кодекса РФ, в соответствии с градостроительными регламентами, установленными правилами землепользования и застройки городского округа город Дзержинск в редакции, действующей на дату опубликования извещения о проведении аукциона. Внесение изменений в такую документацию по планировке территории осуществляется в соответствии с действующей редакцией Правил.</w:t>
      </w:r>
    </w:p>
    <w:p w14:paraId="73BB8500"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3. Образуемый земельный участок признается соответствующим градостроительному регламенту, если решение об утверждении схемы расположения земельного участка на кадастровом плане территории или проекта межевания территории, предусматривающих образование такого участка, принято уполномоченным органом до вступления в силу настоящих Правил, если иное не установлено федеральным законодательством.</w:t>
      </w:r>
    </w:p>
    <w:p w14:paraId="7BEA3D45"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Образованный земельный участок признается соответствующим градостроительному регламенту в части предельных (максимальных и (или) минимальных) размеров земельного участка, в случае если государственный кадастровый учет такого земельного участка осуществлен до вступления в силу настоящих Правил.</w:t>
      </w:r>
    </w:p>
    <w:p w14:paraId="643D6C09"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4. В целях создания условий для выбора наиболее эффективных видов разрешенного использования земельных участков и объектов капитального строительства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При установлении подзон допускается дополнение иными предельными параметрами разрешенного строительства, реконструкции объектов капитального строительства, не указанными в градостроительном регламенте территориальной зоны на основании разработанной документации по планировке территории. Подзоны, установленные в границах территориальных зон, указаны в статье 23 настоящих Правил.</w:t>
      </w:r>
    </w:p>
    <w:p w14:paraId="23668BBC"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 xml:space="preserve">5. К земельному участку, расположенному в двух и более территориальных зонах, применяются положения по территориальной зоне, в которой расположено 70 и более % </w:t>
      </w:r>
      <w:r w:rsidRPr="00C81952">
        <w:rPr>
          <w:rFonts w:ascii="Times New Roman" w:hAnsi="Times New Roman"/>
          <w:sz w:val="24"/>
          <w:szCs w:val="24"/>
        </w:rPr>
        <w:lastRenderedPageBreak/>
        <w:t>земельного участка, если земельный участок сформирован до вступления в силу настоящих Правил. До внесения сведений о границах территориальных зон в единый государственный кадастр недвижимости к земельному участку, сформированному до вступления в силу настоящих Правил, применяются положения той территориальной зоны, в которой находится 70 и более процентов площади указанного земельного участка.</w:t>
      </w:r>
    </w:p>
    <w:p w14:paraId="300B6571"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6. Принятые до вступления в силу настоящих Правил рекомендации Комиссии по подготовке Правил землепользования и застройки городского округа город Дзержинск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администрации городского округа город Дзержинск о предоставлении такого разрешения, если иное не установлено федеральным законодательством.</w:t>
      </w:r>
    </w:p>
    <w:p w14:paraId="403F7818"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Принятые до вступления в силу настоящих Правил рекомендации Комиссии по подготовке Правил землепользования и застройки и иным вопросам землепользования и застройки Нижегородской области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уполномоченным органом в области архитектуры и градостроительства (Министерство градостроительной деятельности и развития агломерации Нижегородской области) о предоставлении разрешения, если иное не установлено федеральным законодательством.</w:t>
      </w:r>
    </w:p>
    <w:p w14:paraId="5DEEF49A"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r w:rsidRPr="00C81952">
        <w:rPr>
          <w:rFonts w:ascii="Times New Roman" w:hAnsi="Times New Roman"/>
          <w:sz w:val="24"/>
          <w:szCs w:val="24"/>
        </w:rPr>
        <w:t>7. В случае перераспределения полномочий между органами исполнительной власти Нижегородской области и органами местного самоуправления городского округа город Дзержинск полномочия органов местного самоуправления осуществляются органами исполнительной власти Нижегородской области в соответствии с принятыми правовыми актами.</w:t>
      </w:r>
    </w:p>
    <w:p w14:paraId="332AA784" w14:textId="77777777" w:rsidR="00D562DD" w:rsidRPr="00C81952" w:rsidRDefault="00D562DD" w:rsidP="00993D95">
      <w:pPr>
        <w:widowControl w:val="0"/>
        <w:autoSpaceDE w:val="0"/>
        <w:autoSpaceDN w:val="0"/>
        <w:adjustRightInd w:val="0"/>
        <w:spacing w:after="0" w:line="240" w:lineRule="auto"/>
        <w:ind w:firstLine="540"/>
        <w:contextualSpacing/>
        <w:jc w:val="both"/>
        <w:rPr>
          <w:rFonts w:ascii="Times New Roman" w:hAnsi="Times New Roman"/>
          <w:sz w:val="24"/>
          <w:szCs w:val="24"/>
        </w:rPr>
      </w:pPr>
    </w:p>
    <w:bookmarkEnd w:id="0"/>
    <w:p w14:paraId="77664F0A" w14:textId="19AE7FD2" w:rsidR="00922AA2" w:rsidRPr="00D562DD" w:rsidRDefault="00922AA2" w:rsidP="00993D95">
      <w:pPr>
        <w:spacing w:after="0" w:line="240" w:lineRule="auto"/>
        <w:contextualSpacing/>
      </w:pPr>
    </w:p>
    <w:sectPr w:rsidR="00922AA2" w:rsidRPr="00D562DD" w:rsidSect="005B6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851"/>
    <w:multiLevelType w:val="hybridMultilevel"/>
    <w:tmpl w:val="216EE6E8"/>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0F">
      <w:start w:val="1"/>
      <w:numFmt w:val="decimal"/>
      <w:lvlText w:val="%3."/>
      <w:lvlJc w:val="left"/>
      <w:pPr>
        <w:ind w:left="2732"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C4798A"/>
    <w:multiLevelType w:val="hybridMultilevel"/>
    <w:tmpl w:val="C3842FD4"/>
    <w:lvl w:ilvl="0" w:tplc="6D4C5A46">
      <w:start w:val="1"/>
      <w:numFmt w:val="decimal"/>
      <w:lvlText w:val="%1."/>
      <w:lvlJc w:val="left"/>
      <w:pPr>
        <w:ind w:left="341" w:hanging="360"/>
      </w:pPr>
      <w:rPr>
        <w:rFonts w:hint="default"/>
      </w:rPr>
    </w:lvl>
    <w:lvl w:ilvl="1" w:tplc="04190019" w:tentative="1">
      <w:start w:val="1"/>
      <w:numFmt w:val="lowerLetter"/>
      <w:lvlText w:val="%2."/>
      <w:lvlJc w:val="left"/>
      <w:pPr>
        <w:ind w:left="1061" w:hanging="360"/>
      </w:pPr>
    </w:lvl>
    <w:lvl w:ilvl="2" w:tplc="0419001B" w:tentative="1">
      <w:start w:val="1"/>
      <w:numFmt w:val="lowerRoman"/>
      <w:lvlText w:val="%3."/>
      <w:lvlJc w:val="right"/>
      <w:pPr>
        <w:ind w:left="1781" w:hanging="180"/>
      </w:pPr>
    </w:lvl>
    <w:lvl w:ilvl="3" w:tplc="0419000F" w:tentative="1">
      <w:start w:val="1"/>
      <w:numFmt w:val="decimal"/>
      <w:lvlText w:val="%4."/>
      <w:lvlJc w:val="left"/>
      <w:pPr>
        <w:ind w:left="2501" w:hanging="360"/>
      </w:pPr>
    </w:lvl>
    <w:lvl w:ilvl="4" w:tplc="04190019" w:tentative="1">
      <w:start w:val="1"/>
      <w:numFmt w:val="lowerLetter"/>
      <w:lvlText w:val="%5."/>
      <w:lvlJc w:val="left"/>
      <w:pPr>
        <w:ind w:left="3221" w:hanging="360"/>
      </w:pPr>
    </w:lvl>
    <w:lvl w:ilvl="5" w:tplc="0419001B" w:tentative="1">
      <w:start w:val="1"/>
      <w:numFmt w:val="lowerRoman"/>
      <w:lvlText w:val="%6."/>
      <w:lvlJc w:val="right"/>
      <w:pPr>
        <w:ind w:left="3941" w:hanging="180"/>
      </w:pPr>
    </w:lvl>
    <w:lvl w:ilvl="6" w:tplc="0419000F" w:tentative="1">
      <w:start w:val="1"/>
      <w:numFmt w:val="decimal"/>
      <w:lvlText w:val="%7."/>
      <w:lvlJc w:val="left"/>
      <w:pPr>
        <w:ind w:left="4661" w:hanging="360"/>
      </w:pPr>
    </w:lvl>
    <w:lvl w:ilvl="7" w:tplc="04190019" w:tentative="1">
      <w:start w:val="1"/>
      <w:numFmt w:val="lowerLetter"/>
      <w:lvlText w:val="%8."/>
      <w:lvlJc w:val="left"/>
      <w:pPr>
        <w:ind w:left="5381" w:hanging="360"/>
      </w:pPr>
    </w:lvl>
    <w:lvl w:ilvl="8" w:tplc="0419001B" w:tentative="1">
      <w:start w:val="1"/>
      <w:numFmt w:val="lowerRoman"/>
      <w:lvlText w:val="%9."/>
      <w:lvlJc w:val="right"/>
      <w:pPr>
        <w:ind w:left="6101" w:hanging="180"/>
      </w:pPr>
    </w:lvl>
  </w:abstractNum>
  <w:abstractNum w:abstractNumId="2" w15:restartNumberingAfterBreak="0">
    <w:nsid w:val="068C5388"/>
    <w:multiLevelType w:val="hybridMultilevel"/>
    <w:tmpl w:val="BA8E70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72413C9"/>
    <w:multiLevelType w:val="hybridMultilevel"/>
    <w:tmpl w:val="A648B2C4"/>
    <w:lvl w:ilvl="0" w:tplc="909E92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0A505DF9"/>
    <w:multiLevelType w:val="hybridMultilevel"/>
    <w:tmpl w:val="C246AF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E05520"/>
    <w:multiLevelType w:val="hybridMultilevel"/>
    <w:tmpl w:val="C596AE92"/>
    <w:lvl w:ilvl="0" w:tplc="DA1E4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F">
      <w:start w:val="1"/>
      <w:numFmt w:val="decimal"/>
      <w:lvlText w:val="%3."/>
      <w:lvlJc w:val="left"/>
      <w:pPr>
        <w:ind w:left="5322" w:hanging="360"/>
      </w:pPr>
      <w:rPr>
        <w:rFont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49C48E6"/>
    <w:multiLevelType w:val="hybridMultilevel"/>
    <w:tmpl w:val="E8E6459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0F">
      <w:start w:val="1"/>
      <w:numFmt w:val="decimal"/>
      <w:lvlText w:val="%3."/>
      <w:lvlJc w:val="lef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60E5EB8"/>
    <w:multiLevelType w:val="hybridMultilevel"/>
    <w:tmpl w:val="00DEB9FE"/>
    <w:lvl w:ilvl="0" w:tplc="DA1E4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9976627"/>
    <w:multiLevelType w:val="hybridMultilevel"/>
    <w:tmpl w:val="71543DB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0F">
      <w:start w:val="1"/>
      <w:numFmt w:val="decimal"/>
      <w:lvlText w:val="%3."/>
      <w:lvlJc w:val="lef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206E5F3D"/>
    <w:multiLevelType w:val="hybridMultilevel"/>
    <w:tmpl w:val="06A8C5A2"/>
    <w:lvl w:ilvl="0" w:tplc="EB7477B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41F63B1"/>
    <w:multiLevelType w:val="hybridMultilevel"/>
    <w:tmpl w:val="807A5162"/>
    <w:lvl w:ilvl="0" w:tplc="E88C03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DCD5155"/>
    <w:multiLevelType w:val="hybridMultilevel"/>
    <w:tmpl w:val="D1FA1A4A"/>
    <w:lvl w:ilvl="0" w:tplc="DAF45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CE03D6"/>
    <w:multiLevelType w:val="hybridMultilevel"/>
    <w:tmpl w:val="0324CA0A"/>
    <w:lvl w:ilvl="0" w:tplc="7B3E6FD6">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3" w15:restartNumberingAfterBreak="0">
    <w:nsid w:val="34E629A3"/>
    <w:multiLevelType w:val="hybridMultilevel"/>
    <w:tmpl w:val="2DD6CDCC"/>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68D09D0"/>
    <w:multiLevelType w:val="hybridMultilevel"/>
    <w:tmpl w:val="30F213EC"/>
    <w:lvl w:ilvl="0" w:tplc="DA1E4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47714E"/>
    <w:multiLevelType w:val="hybridMultilevel"/>
    <w:tmpl w:val="1F74130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3ABA4036"/>
    <w:multiLevelType w:val="hybridMultilevel"/>
    <w:tmpl w:val="2236C644"/>
    <w:lvl w:ilvl="0" w:tplc="C5946C7C">
      <w:start w:val="1"/>
      <w:numFmt w:val="decimal"/>
      <w:lvlText w:val="%1."/>
      <w:lvlJc w:val="left"/>
      <w:pPr>
        <w:ind w:left="762" w:hanging="331"/>
        <w:jc w:val="right"/>
      </w:pPr>
      <w:rPr>
        <w:rFonts w:ascii="Times New Roman" w:eastAsia="Times New Roman" w:hAnsi="Times New Roman" w:cs="Times New Roman" w:hint="default"/>
        <w:b w:val="0"/>
        <w:bCs w:val="0"/>
        <w:i w:val="0"/>
        <w:iCs w:val="0"/>
        <w:w w:val="100"/>
        <w:sz w:val="28"/>
        <w:szCs w:val="28"/>
      </w:rPr>
    </w:lvl>
    <w:lvl w:ilvl="1" w:tplc="281AF2BA">
      <w:start w:val="1"/>
      <w:numFmt w:val="decimal"/>
      <w:lvlText w:val="%2."/>
      <w:lvlJc w:val="left"/>
      <w:pPr>
        <w:ind w:left="762" w:hanging="293"/>
        <w:jc w:val="right"/>
      </w:pPr>
      <w:rPr>
        <w:rFonts w:ascii="Times New Roman" w:eastAsia="Times New Roman" w:hAnsi="Times New Roman" w:cs="Times New Roman" w:hint="default"/>
        <w:b w:val="0"/>
        <w:bCs w:val="0"/>
        <w:i w:val="0"/>
        <w:iCs w:val="0"/>
        <w:w w:val="100"/>
        <w:sz w:val="28"/>
        <w:szCs w:val="28"/>
      </w:rPr>
    </w:lvl>
    <w:lvl w:ilvl="2" w:tplc="7924B9D0">
      <w:numFmt w:val="bullet"/>
      <w:lvlText w:val="•"/>
      <w:lvlJc w:val="left"/>
      <w:pPr>
        <w:ind w:left="2720" w:hanging="293"/>
      </w:pPr>
      <w:rPr>
        <w:rFonts w:hint="default"/>
      </w:rPr>
    </w:lvl>
    <w:lvl w:ilvl="3" w:tplc="155A61E8">
      <w:numFmt w:val="bullet"/>
      <w:lvlText w:val="•"/>
      <w:lvlJc w:val="left"/>
      <w:pPr>
        <w:ind w:left="3700" w:hanging="293"/>
      </w:pPr>
      <w:rPr>
        <w:rFonts w:hint="default"/>
      </w:rPr>
    </w:lvl>
    <w:lvl w:ilvl="4" w:tplc="5866AE96">
      <w:numFmt w:val="bullet"/>
      <w:lvlText w:val="•"/>
      <w:lvlJc w:val="left"/>
      <w:pPr>
        <w:ind w:left="4680" w:hanging="293"/>
      </w:pPr>
      <w:rPr>
        <w:rFonts w:hint="default"/>
      </w:rPr>
    </w:lvl>
    <w:lvl w:ilvl="5" w:tplc="2E4C8E14">
      <w:numFmt w:val="bullet"/>
      <w:lvlText w:val="•"/>
      <w:lvlJc w:val="left"/>
      <w:pPr>
        <w:ind w:left="5660" w:hanging="293"/>
      </w:pPr>
      <w:rPr>
        <w:rFonts w:hint="default"/>
      </w:rPr>
    </w:lvl>
    <w:lvl w:ilvl="6" w:tplc="36C0EC70">
      <w:numFmt w:val="bullet"/>
      <w:lvlText w:val="•"/>
      <w:lvlJc w:val="left"/>
      <w:pPr>
        <w:ind w:left="6640" w:hanging="293"/>
      </w:pPr>
      <w:rPr>
        <w:rFonts w:hint="default"/>
      </w:rPr>
    </w:lvl>
    <w:lvl w:ilvl="7" w:tplc="0D362E04">
      <w:numFmt w:val="bullet"/>
      <w:lvlText w:val="•"/>
      <w:lvlJc w:val="left"/>
      <w:pPr>
        <w:ind w:left="7620" w:hanging="293"/>
      </w:pPr>
      <w:rPr>
        <w:rFonts w:hint="default"/>
      </w:rPr>
    </w:lvl>
    <w:lvl w:ilvl="8" w:tplc="A0A6960E">
      <w:numFmt w:val="bullet"/>
      <w:lvlText w:val="•"/>
      <w:lvlJc w:val="left"/>
      <w:pPr>
        <w:ind w:left="8600" w:hanging="293"/>
      </w:pPr>
      <w:rPr>
        <w:rFonts w:hint="default"/>
      </w:rPr>
    </w:lvl>
  </w:abstractNum>
  <w:abstractNum w:abstractNumId="17" w15:restartNumberingAfterBreak="0">
    <w:nsid w:val="3BE04ED2"/>
    <w:multiLevelType w:val="hybridMultilevel"/>
    <w:tmpl w:val="3758B1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EC3AB3"/>
    <w:multiLevelType w:val="hybridMultilevel"/>
    <w:tmpl w:val="5B240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033BA3"/>
    <w:multiLevelType w:val="hybridMultilevel"/>
    <w:tmpl w:val="DBFCCEDA"/>
    <w:lvl w:ilvl="0" w:tplc="172A0A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C1A4467"/>
    <w:multiLevelType w:val="hybridMultilevel"/>
    <w:tmpl w:val="14C659F0"/>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E66A0466">
      <w:start w:val="1"/>
      <w:numFmt w:val="decimal"/>
      <w:lvlText w:val="%3."/>
      <w:lvlJc w:val="left"/>
      <w:pPr>
        <w:ind w:left="2880" w:hanging="36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D2E354C"/>
    <w:multiLevelType w:val="hybridMultilevel"/>
    <w:tmpl w:val="E0547D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FA64DEF"/>
    <w:multiLevelType w:val="hybridMultilevel"/>
    <w:tmpl w:val="7326E3AC"/>
    <w:lvl w:ilvl="0" w:tplc="FA96DEEC">
      <w:start w:val="1"/>
      <w:numFmt w:val="decimal"/>
      <w:lvlText w:val="%1."/>
      <w:lvlJc w:val="left"/>
      <w:pPr>
        <w:ind w:left="1260" w:hanging="360"/>
      </w:pPr>
      <w:rPr>
        <w:sz w:val="24"/>
        <w:szCs w:val="24"/>
      </w:rPr>
    </w:lvl>
    <w:lvl w:ilvl="1" w:tplc="492CABC2">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3CA2B35"/>
    <w:multiLevelType w:val="hybridMultilevel"/>
    <w:tmpl w:val="B72EF7A4"/>
    <w:lvl w:ilvl="0" w:tplc="DA1E4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3FA656F"/>
    <w:multiLevelType w:val="hybridMultilevel"/>
    <w:tmpl w:val="45703E12"/>
    <w:lvl w:ilvl="0" w:tplc="04190011">
      <w:start w:val="1"/>
      <w:numFmt w:val="decimal"/>
      <w:lvlText w:val="%1)"/>
      <w:lvlJc w:val="left"/>
      <w:pPr>
        <w:ind w:left="762" w:hanging="393"/>
      </w:pPr>
      <w:rPr>
        <w:rFonts w:hint="default"/>
        <w:b w:val="0"/>
        <w:bCs w:val="0"/>
        <w:i w:val="0"/>
        <w:iCs w:val="0"/>
        <w:w w:val="100"/>
        <w:sz w:val="24"/>
        <w:szCs w:val="24"/>
      </w:rPr>
    </w:lvl>
    <w:lvl w:ilvl="1" w:tplc="4F7A6E7A">
      <w:numFmt w:val="bullet"/>
      <w:lvlText w:val="•"/>
      <w:lvlJc w:val="left"/>
      <w:pPr>
        <w:ind w:left="1740" w:hanging="393"/>
      </w:pPr>
      <w:rPr>
        <w:rFonts w:hint="default"/>
      </w:rPr>
    </w:lvl>
    <w:lvl w:ilvl="2" w:tplc="B23089FA">
      <w:numFmt w:val="bullet"/>
      <w:lvlText w:val="•"/>
      <w:lvlJc w:val="left"/>
      <w:pPr>
        <w:ind w:left="2720" w:hanging="393"/>
      </w:pPr>
      <w:rPr>
        <w:rFonts w:hint="default"/>
      </w:rPr>
    </w:lvl>
    <w:lvl w:ilvl="3" w:tplc="B0065AAE">
      <w:numFmt w:val="bullet"/>
      <w:lvlText w:val="•"/>
      <w:lvlJc w:val="left"/>
      <w:pPr>
        <w:ind w:left="3700" w:hanging="393"/>
      </w:pPr>
      <w:rPr>
        <w:rFonts w:hint="default"/>
      </w:rPr>
    </w:lvl>
    <w:lvl w:ilvl="4" w:tplc="5E1483E0">
      <w:numFmt w:val="bullet"/>
      <w:lvlText w:val="•"/>
      <w:lvlJc w:val="left"/>
      <w:pPr>
        <w:ind w:left="4680" w:hanging="393"/>
      </w:pPr>
      <w:rPr>
        <w:rFonts w:hint="default"/>
      </w:rPr>
    </w:lvl>
    <w:lvl w:ilvl="5" w:tplc="9B5EF7DE">
      <w:numFmt w:val="bullet"/>
      <w:lvlText w:val="•"/>
      <w:lvlJc w:val="left"/>
      <w:pPr>
        <w:ind w:left="5660" w:hanging="393"/>
      </w:pPr>
      <w:rPr>
        <w:rFonts w:hint="default"/>
      </w:rPr>
    </w:lvl>
    <w:lvl w:ilvl="6" w:tplc="823831E4">
      <w:numFmt w:val="bullet"/>
      <w:lvlText w:val="•"/>
      <w:lvlJc w:val="left"/>
      <w:pPr>
        <w:ind w:left="6640" w:hanging="393"/>
      </w:pPr>
      <w:rPr>
        <w:rFonts w:hint="default"/>
      </w:rPr>
    </w:lvl>
    <w:lvl w:ilvl="7" w:tplc="81DE855E">
      <w:numFmt w:val="bullet"/>
      <w:lvlText w:val="•"/>
      <w:lvlJc w:val="left"/>
      <w:pPr>
        <w:ind w:left="7620" w:hanging="393"/>
      </w:pPr>
      <w:rPr>
        <w:rFonts w:hint="default"/>
      </w:rPr>
    </w:lvl>
    <w:lvl w:ilvl="8" w:tplc="CCA6B594">
      <w:numFmt w:val="bullet"/>
      <w:lvlText w:val="•"/>
      <w:lvlJc w:val="left"/>
      <w:pPr>
        <w:ind w:left="8600" w:hanging="393"/>
      </w:pPr>
      <w:rPr>
        <w:rFonts w:hint="default"/>
      </w:rPr>
    </w:lvl>
  </w:abstractNum>
  <w:abstractNum w:abstractNumId="25" w15:restartNumberingAfterBreak="0">
    <w:nsid w:val="57FB0663"/>
    <w:multiLevelType w:val="hybridMultilevel"/>
    <w:tmpl w:val="DFEAD3D6"/>
    <w:lvl w:ilvl="0" w:tplc="01428E84">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26" w15:restartNumberingAfterBreak="0">
    <w:nsid w:val="58713185"/>
    <w:multiLevelType w:val="hybridMultilevel"/>
    <w:tmpl w:val="3E7CA154"/>
    <w:lvl w:ilvl="0" w:tplc="ABDEE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A62AF9"/>
    <w:multiLevelType w:val="hybridMultilevel"/>
    <w:tmpl w:val="796A4D7C"/>
    <w:lvl w:ilvl="0" w:tplc="DA1E4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95857A7"/>
    <w:multiLevelType w:val="hybridMultilevel"/>
    <w:tmpl w:val="C7188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2A6FA3"/>
    <w:multiLevelType w:val="hybridMultilevel"/>
    <w:tmpl w:val="2F589CAC"/>
    <w:lvl w:ilvl="0" w:tplc="15B89D82">
      <w:start w:val="1"/>
      <w:numFmt w:val="decimal"/>
      <w:lvlText w:val="%1)"/>
      <w:lvlJc w:val="left"/>
      <w:pPr>
        <w:ind w:left="762" w:hanging="393"/>
      </w:pPr>
      <w:rPr>
        <w:rFonts w:ascii="Times New Roman" w:eastAsia="Times New Roman" w:hAnsi="Times New Roman" w:cs="Times New Roman" w:hint="default"/>
        <w:b w:val="0"/>
        <w:bCs w:val="0"/>
        <w:i w:val="0"/>
        <w:iCs w:val="0"/>
        <w:w w:val="100"/>
        <w:sz w:val="24"/>
        <w:szCs w:val="24"/>
      </w:rPr>
    </w:lvl>
    <w:lvl w:ilvl="1" w:tplc="4F7A6E7A">
      <w:numFmt w:val="bullet"/>
      <w:lvlText w:val="•"/>
      <w:lvlJc w:val="left"/>
      <w:pPr>
        <w:ind w:left="1740" w:hanging="393"/>
      </w:pPr>
      <w:rPr>
        <w:rFonts w:hint="default"/>
      </w:rPr>
    </w:lvl>
    <w:lvl w:ilvl="2" w:tplc="B23089FA">
      <w:numFmt w:val="bullet"/>
      <w:lvlText w:val="•"/>
      <w:lvlJc w:val="left"/>
      <w:pPr>
        <w:ind w:left="2720" w:hanging="393"/>
      </w:pPr>
      <w:rPr>
        <w:rFonts w:hint="default"/>
      </w:rPr>
    </w:lvl>
    <w:lvl w:ilvl="3" w:tplc="B0065AAE">
      <w:numFmt w:val="bullet"/>
      <w:lvlText w:val="•"/>
      <w:lvlJc w:val="left"/>
      <w:pPr>
        <w:ind w:left="3700" w:hanging="393"/>
      </w:pPr>
      <w:rPr>
        <w:rFonts w:hint="default"/>
      </w:rPr>
    </w:lvl>
    <w:lvl w:ilvl="4" w:tplc="5E1483E0">
      <w:numFmt w:val="bullet"/>
      <w:lvlText w:val="•"/>
      <w:lvlJc w:val="left"/>
      <w:pPr>
        <w:ind w:left="4680" w:hanging="393"/>
      </w:pPr>
      <w:rPr>
        <w:rFonts w:hint="default"/>
      </w:rPr>
    </w:lvl>
    <w:lvl w:ilvl="5" w:tplc="9B5EF7DE">
      <w:numFmt w:val="bullet"/>
      <w:lvlText w:val="•"/>
      <w:lvlJc w:val="left"/>
      <w:pPr>
        <w:ind w:left="5660" w:hanging="393"/>
      </w:pPr>
      <w:rPr>
        <w:rFonts w:hint="default"/>
      </w:rPr>
    </w:lvl>
    <w:lvl w:ilvl="6" w:tplc="823831E4">
      <w:numFmt w:val="bullet"/>
      <w:lvlText w:val="•"/>
      <w:lvlJc w:val="left"/>
      <w:pPr>
        <w:ind w:left="6640" w:hanging="393"/>
      </w:pPr>
      <w:rPr>
        <w:rFonts w:hint="default"/>
      </w:rPr>
    </w:lvl>
    <w:lvl w:ilvl="7" w:tplc="81DE855E">
      <w:numFmt w:val="bullet"/>
      <w:lvlText w:val="•"/>
      <w:lvlJc w:val="left"/>
      <w:pPr>
        <w:ind w:left="7620" w:hanging="393"/>
      </w:pPr>
      <w:rPr>
        <w:rFonts w:hint="default"/>
      </w:rPr>
    </w:lvl>
    <w:lvl w:ilvl="8" w:tplc="CCA6B594">
      <w:numFmt w:val="bullet"/>
      <w:lvlText w:val="•"/>
      <w:lvlJc w:val="left"/>
      <w:pPr>
        <w:ind w:left="8600" w:hanging="393"/>
      </w:pPr>
      <w:rPr>
        <w:rFonts w:hint="default"/>
      </w:rPr>
    </w:lvl>
  </w:abstractNum>
  <w:abstractNum w:abstractNumId="30" w15:restartNumberingAfterBreak="0">
    <w:nsid w:val="5D5B2457"/>
    <w:multiLevelType w:val="hybridMultilevel"/>
    <w:tmpl w:val="C124308C"/>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0765365"/>
    <w:multiLevelType w:val="hybridMultilevel"/>
    <w:tmpl w:val="3B9C39B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72A0156"/>
    <w:multiLevelType w:val="hybridMultilevel"/>
    <w:tmpl w:val="CCD6EA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D9673EF"/>
    <w:multiLevelType w:val="hybridMultilevel"/>
    <w:tmpl w:val="D6C4C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FE61F28"/>
    <w:multiLevelType w:val="hybridMultilevel"/>
    <w:tmpl w:val="03FC17A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74471423"/>
    <w:multiLevelType w:val="hybridMultilevel"/>
    <w:tmpl w:val="51CC8D96"/>
    <w:lvl w:ilvl="0" w:tplc="0419000F">
      <w:start w:val="1"/>
      <w:numFmt w:val="decimal"/>
      <w:lvlText w:val="%1."/>
      <w:lvlJc w:val="left"/>
      <w:pPr>
        <w:ind w:left="4897" w:hanging="360"/>
      </w:p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36" w15:restartNumberingAfterBreak="0">
    <w:nsid w:val="75B616BA"/>
    <w:multiLevelType w:val="hybridMultilevel"/>
    <w:tmpl w:val="1090DECE"/>
    <w:lvl w:ilvl="0" w:tplc="DA1E4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773D409B"/>
    <w:multiLevelType w:val="hybridMultilevel"/>
    <w:tmpl w:val="79948CD8"/>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8" w15:restartNumberingAfterBreak="0">
    <w:nsid w:val="777D39A3"/>
    <w:multiLevelType w:val="hybridMultilevel"/>
    <w:tmpl w:val="614AB816"/>
    <w:lvl w:ilvl="0" w:tplc="1D7EBD0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
  </w:num>
  <w:num w:numId="3">
    <w:abstractNumId w:val="12"/>
  </w:num>
  <w:num w:numId="4">
    <w:abstractNumId w:val="37"/>
  </w:num>
  <w:num w:numId="5">
    <w:abstractNumId w:val="25"/>
  </w:num>
  <w:num w:numId="6">
    <w:abstractNumId w:val="29"/>
  </w:num>
  <w:num w:numId="7">
    <w:abstractNumId w:val="16"/>
  </w:num>
  <w:num w:numId="8">
    <w:abstractNumId w:val="38"/>
  </w:num>
  <w:num w:numId="9">
    <w:abstractNumId w:val="22"/>
  </w:num>
  <w:num w:numId="10">
    <w:abstractNumId w:val="10"/>
  </w:num>
  <w:num w:numId="11">
    <w:abstractNumId w:val="13"/>
  </w:num>
  <w:num w:numId="12">
    <w:abstractNumId w:val="20"/>
  </w:num>
  <w:num w:numId="13">
    <w:abstractNumId w:val="24"/>
  </w:num>
  <w:num w:numId="14">
    <w:abstractNumId w:val="35"/>
  </w:num>
  <w:num w:numId="15">
    <w:abstractNumId w:val="3"/>
  </w:num>
  <w:num w:numId="16">
    <w:abstractNumId w:val="23"/>
  </w:num>
  <w:num w:numId="17">
    <w:abstractNumId w:val="15"/>
  </w:num>
  <w:num w:numId="18">
    <w:abstractNumId w:val="30"/>
  </w:num>
  <w:num w:numId="19">
    <w:abstractNumId w:val="6"/>
  </w:num>
  <w:num w:numId="20">
    <w:abstractNumId w:val="7"/>
  </w:num>
  <w:num w:numId="21">
    <w:abstractNumId w:val="21"/>
  </w:num>
  <w:num w:numId="22">
    <w:abstractNumId w:val="0"/>
  </w:num>
  <w:num w:numId="23">
    <w:abstractNumId w:val="27"/>
  </w:num>
  <w:num w:numId="24">
    <w:abstractNumId w:val="36"/>
  </w:num>
  <w:num w:numId="25">
    <w:abstractNumId w:val="5"/>
  </w:num>
  <w:num w:numId="26">
    <w:abstractNumId w:val="32"/>
  </w:num>
  <w:num w:numId="27">
    <w:abstractNumId w:val="34"/>
  </w:num>
  <w:num w:numId="28">
    <w:abstractNumId w:val="8"/>
  </w:num>
  <w:num w:numId="29">
    <w:abstractNumId w:val="14"/>
  </w:num>
  <w:num w:numId="30">
    <w:abstractNumId w:val="18"/>
  </w:num>
  <w:num w:numId="31">
    <w:abstractNumId w:val="19"/>
  </w:num>
  <w:num w:numId="32">
    <w:abstractNumId w:val="4"/>
  </w:num>
  <w:num w:numId="33">
    <w:abstractNumId w:val="11"/>
  </w:num>
  <w:num w:numId="34">
    <w:abstractNumId w:val="33"/>
  </w:num>
  <w:num w:numId="35">
    <w:abstractNumId w:val="17"/>
  </w:num>
  <w:num w:numId="36">
    <w:abstractNumId w:val="28"/>
  </w:num>
  <w:num w:numId="37">
    <w:abstractNumId w:val="26"/>
  </w:num>
  <w:num w:numId="38">
    <w:abstractNumId w:val="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88"/>
    <w:rsid w:val="000131CE"/>
    <w:rsid w:val="000251C9"/>
    <w:rsid w:val="0003523B"/>
    <w:rsid w:val="0003663D"/>
    <w:rsid w:val="00040D91"/>
    <w:rsid w:val="00041F19"/>
    <w:rsid w:val="00045E71"/>
    <w:rsid w:val="00052BEB"/>
    <w:rsid w:val="00067A80"/>
    <w:rsid w:val="0007164C"/>
    <w:rsid w:val="00087935"/>
    <w:rsid w:val="0009103C"/>
    <w:rsid w:val="0009488D"/>
    <w:rsid w:val="000A682F"/>
    <w:rsid w:val="000C0128"/>
    <w:rsid w:val="000C3AF9"/>
    <w:rsid w:val="000E4A62"/>
    <w:rsid w:val="000E6AD3"/>
    <w:rsid w:val="000F05BF"/>
    <w:rsid w:val="000F182A"/>
    <w:rsid w:val="000F1DAE"/>
    <w:rsid w:val="000F3718"/>
    <w:rsid w:val="000F76C3"/>
    <w:rsid w:val="00102F98"/>
    <w:rsid w:val="0011022F"/>
    <w:rsid w:val="0011536B"/>
    <w:rsid w:val="0012272E"/>
    <w:rsid w:val="00122A50"/>
    <w:rsid w:val="00165159"/>
    <w:rsid w:val="00170167"/>
    <w:rsid w:val="001733A9"/>
    <w:rsid w:val="001752F8"/>
    <w:rsid w:val="00181CE7"/>
    <w:rsid w:val="0018583B"/>
    <w:rsid w:val="001869B5"/>
    <w:rsid w:val="001A1E0F"/>
    <w:rsid w:val="001B2B81"/>
    <w:rsid w:val="001B563E"/>
    <w:rsid w:val="001B7037"/>
    <w:rsid w:val="001C1262"/>
    <w:rsid w:val="001C789F"/>
    <w:rsid w:val="001D0C7C"/>
    <w:rsid w:val="001D34DE"/>
    <w:rsid w:val="001F5763"/>
    <w:rsid w:val="001F7E2B"/>
    <w:rsid w:val="0020273A"/>
    <w:rsid w:val="002234BA"/>
    <w:rsid w:val="0023387B"/>
    <w:rsid w:val="002339A5"/>
    <w:rsid w:val="00244086"/>
    <w:rsid w:val="002615A4"/>
    <w:rsid w:val="002633CC"/>
    <w:rsid w:val="0027125D"/>
    <w:rsid w:val="00277A4E"/>
    <w:rsid w:val="00292352"/>
    <w:rsid w:val="00292BFA"/>
    <w:rsid w:val="002A1AE9"/>
    <w:rsid w:val="002A590A"/>
    <w:rsid w:val="002A708A"/>
    <w:rsid w:val="002D059C"/>
    <w:rsid w:val="002E4DA4"/>
    <w:rsid w:val="002E5417"/>
    <w:rsid w:val="002E56D0"/>
    <w:rsid w:val="002F48AD"/>
    <w:rsid w:val="00302D36"/>
    <w:rsid w:val="00327D92"/>
    <w:rsid w:val="00346BE2"/>
    <w:rsid w:val="00361303"/>
    <w:rsid w:val="00373AA8"/>
    <w:rsid w:val="0039735E"/>
    <w:rsid w:val="003A3E69"/>
    <w:rsid w:val="003B0EE4"/>
    <w:rsid w:val="003D72E7"/>
    <w:rsid w:val="003E0199"/>
    <w:rsid w:val="003E0A98"/>
    <w:rsid w:val="003E20E1"/>
    <w:rsid w:val="003F20F0"/>
    <w:rsid w:val="003F53CC"/>
    <w:rsid w:val="003F69A5"/>
    <w:rsid w:val="00410A5B"/>
    <w:rsid w:val="0043084B"/>
    <w:rsid w:val="00433604"/>
    <w:rsid w:val="0043535E"/>
    <w:rsid w:val="00444044"/>
    <w:rsid w:val="004534D9"/>
    <w:rsid w:val="00475E3F"/>
    <w:rsid w:val="00492FDE"/>
    <w:rsid w:val="004A462E"/>
    <w:rsid w:val="004A6FD4"/>
    <w:rsid w:val="004E04C5"/>
    <w:rsid w:val="004E37DA"/>
    <w:rsid w:val="00500A12"/>
    <w:rsid w:val="005065DB"/>
    <w:rsid w:val="00520074"/>
    <w:rsid w:val="00530CAB"/>
    <w:rsid w:val="00555FF5"/>
    <w:rsid w:val="00581426"/>
    <w:rsid w:val="005A28F5"/>
    <w:rsid w:val="005A5779"/>
    <w:rsid w:val="005B0272"/>
    <w:rsid w:val="005B1A1C"/>
    <w:rsid w:val="005B6D3D"/>
    <w:rsid w:val="005C24AD"/>
    <w:rsid w:val="005D43D2"/>
    <w:rsid w:val="005F05FE"/>
    <w:rsid w:val="005F56ED"/>
    <w:rsid w:val="006077D0"/>
    <w:rsid w:val="006103C9"/>
    <w:rsid w:val="00611957"/>
    <w:rsid w:val="006427D3"/>
    <w:rsid w:val="00650C01"/>
    <w:rsid w:val="006529BD"/>
    <w:rsid w:val="006535B3"/>
    <w:rsid w:val="00665E7F"/>
    <w:rsid w:val="00665FA5"/>
    <w:rsid w:val="0066623A"/>
    <w:rsid w:val="006721AB"/>
    <w:rsid w:val="00676596"/>
    <w:rsid w:val="0069495A"/>
    <w:rsid w:val="00695DE5"/>
    <w:rsid w:val="006B271B"/>
    <w:rsid w:val="006B29ED"/>
    <w:rsid w:val="006B3D92"/>
    <w:rsid w:val="006C2D75"/>
    <w:rsid w:val="006D7946"/>
    <w:rsid w:val="006E1F26"/>
    <w:rsid w:val="006E79DC"/>
    <w:rsid w:val="00723F4C"/>
    <w:rsid w:val="00727A37"/>
    <w:rsid w:val="00734D86"/>
    <w:rsid w:val="00750902"/>
    <w:rsid w:val="007645ED"/>
    <w:rsid w:val="00774047"/>
    <w:rsid w:val="00791999"/>
    <w:rsid w:val="007C0DCE"/>
    <w:rsid w:val="007E0B29"/>
    <w:rsid w:val="007E24D7"/>
    <w:rsid w:val="007F5549"/>
    <w:rsid w:val="007F749B"/>
    <w:rsid w:val="00811376"/>
    <w:rsid w:val="00826665"/>
    <w:rsid w:val="00843E0A"/>
    <w:rsid w:val="008537B6"/>
    <w:rsid w:val="00864136"/>
    <w:rsid w:val="008733BE"/>
    <w:rsid w:val="008865EA"/>
    <w:rsid w:val="00886BBC"/>
    <w:rsid w:val="00887605"/>
    <w:rsid w:val="00892878"/>
    <w:rsid w:val="008A18F0"/>
    <w:rsid w:val="008B111E"/>
    <w:rsid w:val="008B56DE"/>
    <w:rsid w:val="008C00FA"/>
    <w:rsid w:val="008C6194"/>
    <w:rsid w:val="008C642D"/>
    <w:rsid w:val="008C6A9F"/>
    <w:rsid w:val="008D1DC7"/>
    <w:rsid w:val="008E30DC"/>
    <w:rsid w:val="008F4C1D"/>
    <w:rsid w:val="00910218"/>
    <w:rsid w:val="00916BAD"/>
    <w:rsid w:val="00917BE8"/>
    <w:rsid w:val="00921768"/>
    <w:rsid w:val="00922AA2"/>
    <w:rsid w:val="00940949"/>
    <w:rsid w:val="00952F86"/>
    <w:rsid w:val="00961295"/>
    <w:rsid w:val="009708E9"/>
    <w:rsid w:val="00982600"/>
    <w:rsid w:val="00993D95"/>
    <w:rsid w:val="009965B2"/>
    <w:rsid w:val="009B2550"/>
    <w:rsid w:val="009B3335"/>
    <w:rsid w:val="009B7D18"/>
    <w:rsid w:val="009C3BDA"/>
    <w:rsid w:val="009D4731"/>
    <w:rsid w:val="009D5C5D"/>
    <w:rsid w:val="00A35584"/>
    <w:rsid w:val="00A36323"/>
    <w:rsid w:val="00A3684C"/>
    <w:rsid w:val="00A537EE"/>
    <w:rsid w:val="00A60A4A"/>
    <w:rsid w:val="00A647DC"/>
    <w:rsid w:val="00A72E72"/>
    <w:rsid w:val="00A76468"/>
    <w:rsid w:val="00AA0CDF"/>
    <w:rsid w:val="00AA18C1"/>
    <w:rsid w:val="00AA2E09"/>
    <w:rsid w:val="00AA466A"/>
    <w:rsid w:val="00AB2AED"/>
    <w:rsid w:val="00AC1CFF"/>
    <w:rsid w:val="00AC4E31"/>
    <w:rsid w:val="00AC6500"/>
    <w:rsid w:val="00AD00B1"/>
    <w:rsid w:val="00AF0221"/>
    <w:rsid w:val="00AF158D"/>
    <w:rsid w:val="00AF342B"/>
    <w:rsid w:val="00B007F7"/>
    <w:rsid w:val="00B058C6"/>
    <w:rsid w:val="00B11CA7"/>
    <w:rsid w:val="00B202CA"/>
    <w:rsid w:val="00B245DB"/>
    <w:rsid w:val="00B34266"/>
    <w:rsid w:val="00B413A2"/>
    <w:rsid w:val="00B42CB5"/>
    <w:rsid w:val="00B44F2A"/>
    <w:rsid w:val="00B47FCB"/>
    <w:rsid w:val="00B50207"/>
    <w:rsid w:val="00B61C71"/>
    <w:rsid w:val="00B62D34"/>
    <w:rsid w:val="00B630A8"/>
    <w:rsid w:val="00B700E1"/>
    <w:rsid w:val="00B82D86"/>
    <w:rsid w:val="00B85F11"/>
    <w:rsid w:val="00B9334C"/>
    <w:rsid w:val="00BA34A9"/>
    <w:rsid w:val="00BA37B7"/>
    <w:rsid w:val="00BC1127"/>
    <w:rsid w:val="00BC479D"/>
    <w:rsid w:val="00BC70B0"/>
    <w:rsid w:val="00BD0519"/>
    <w:rsid w:val="00BD1B15"/>
    <w:rsid w:val="00BD383B"/>
    <w:rsid w:val="00BD75FC"/>
    <w:rsid w:val="00BF23FB"/>
    <w:rsid w:val="00C22E4C"/>
    <w:rsid w:val="00C3397E"/>
    <w:rsid w:val="00C369C5"/>
    <w:rsid w:val="00C54D88"/>
    <w:rsid w:val="00C57002"/>
    <w:rsid w:val="00C72110"/>
    <w:rsid w:val="00C742DF"/>
    <w:rsid w:val="00C802E2"/>
    <w:rsid w:val="00C82F86"/>
    <w:rsid w:val="00C848AB"/>
    <w:rsid w:val="00C91A19"/>
    <w:rsid w:val="00C92105"/>
    <w:rsid w:val="00CB62DD"/>
    <w:rsid w:val="00CC04BA"/>
    <w:rsid w:val="00D02191"/>
    <w:rsid w:val="00D070A2"/>
    <w:rsid w:val="00D11283"/>
    <w:rsid w:val="00D161C6"/>
    <w:rsid w:val="00D17AC1"/>
    <w:rsid w:val="00D43CA0"/>
    <w:rsid w:val="00D526B2"/>
    <w:rsid w:val="00D562DD"/>
    <w:rsid w:val="00D75267"/>
    <w:rsid w:val="00D77F19"/>
    <w:rsid w:val="00D919B0"/>
    <w:rsid w:val="00D93A2D"/>
    <w:rsid w:val="00D94BA1"/>
    <w:rsid w:val="00DA4DEE"/>
    <w:rsid w:val="00DC1A71"/>
    <w:rsid w:val="00DE0663"/>
    <w:rsid w:val="00DE1DAF"/>
    <w:rsid w:val="00DE7759"/>
    <w:rsid w:val="00DF10A6"/>
    <w:rsid w:val="00DF1950"/>
    <w:rsid w:val="00DF34D9"/>
    <w:rsid w:val="00E0311B"/>
    <w:rsid w:val="00E05A48"/>
    <w:rsid w:val="00E06E01"/>
    <w:rsid w:val="00E07840"/>
    <w:rsid w:val="00E15C18"/>
    <w:rsid w:val="00E270A0"/>
    <w:rsid w:val="00E36564"/>
    <w:rsid w:val="00E51AFC"/>
    <w:rsid w:val="00E54A3F"/>
    <w:rsid w:val="00E71493"/>
    <w:rsid w:val="00E73BE2"/>
    <w:rsid w:val="00E81F75"/>
    <w:rsid w:val="00E83401"/>
    <w:rsid w:val="00E9328C"/>
    <w:rsid w:val="00EA133C"/>
    <w:rsid w:val="00EA2B60"/>
    <w:rsid w:val="00EA5549"/>
    <w:rsid w:val="00EA74FD"/>
    <w:rsid w:val="00EB233E"/>
    <w:rsid w:val="00EB2448"/>
    <w:rsid w:val="00ED144C"/>
    <w:rsid w:val="00F023B7"/>
    <w:rsid w:val="00F13D75"/>
    <w:rsid w:val="00F22E3E"/>
    <w:rsid w:val="00F27121"/>
    <w:rsid w:val="00F415F7"/>
    <w:rsid w:val="00F57317"/>
    <w:rsid w:val="00F670B3"/>
    <w:rsid w:val="00F67203"/>
    <w:rsid w:val="00F73F61"/>
    <w:rsid w:val="00F81321"/>
    <w:rsid w:val="00FB3040"/>
    <w:rsid w:val="00FC03DF"/>
    <w:rsid w:val="00FD228B"/>
    <w:rsid w:val="00FD27E4"/>
    <w:rsid w:val="00FD34C2"/>
    <w:rsid w:val="00FE1874"/>
    <w:rsid w:val="00FE1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17C5"/>
  <w15:docId w15:val="{3B6E80DA-307F-4895-AF4A-CC89E7FD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B6D3D"/>
  </w:style>
  <w:style w:type="paragraph" w:styleId="1">
    <w:name w:val="heading 1"/>
    <w:aliases w:val="Заголовок 1 Знак Знак,Заголовок 1 Знак Знак Знак"/>
    <w:basedOn w:val="a"/>
    <w:next w:val="a"/>
    <w:link w:val="10"/>
    <w:uiPriority w:val="99"/>
    <w:qFormat/>
    <w:rsid w:val="00C848AB"/>
    <w:pPr>
      <w:keepNext/>
      <w:keepLines/>
      <w:spacing w:before="240" w:after="0" w:line="240" w:lineRule="auto"/>
      <w:outlineLvl w:val="0"/>
    </w:pPr>
    <w:rPr>
      <w:rFonts w:ascii="Calibri Light" w:eastAsia="Times New Roman" w:hAnsi="Calibri Light" w:cs="Calibri Light"/>
      <w:color w:val="2E74B5"/>
      <w:sz w:val="32"/>
      <w:szCs w:val="32"/>
      <w:lang w:eastAsia="en-US"/>
    </w:rPr>
  </w:style>
  <w:style w:type="paragraph" w:styleId="3">
    <w:name w:val="heading 3"/>
    <w:basedOn w:val="a"/>
    <w:next w:val="a"/>
    <w:link w:val="30"/>
    <w:uiPriority w:val="9"/>
    <w:semiHidden/>
    <w:unhideWhenUsed/>
    <w:qFormat/>
    <w:rsid w:val="006949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D8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54D88"/>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C54D88"/>
    <w:rPr>
      <w:color w:val="0000FF"/>
      <w:u w:val="single"/>
    </w:rPr>
  </w:style>
  <w:style w:type="character" w:customStyle="1" w:styleId="blk">
    <w:name w:val="blk"/>
    <w:basedOn w:val="a0"/>
    <w:rsid w:val="0066623A"/>
  </w:style>
  <w:style w:type="character" w:customStyle="1" w:styleId="apple-converted-space">
    <w:name w:val="apple-converted-space"/>
    <w:basedOn w:val="a0"/>
    <w:rsid w:val="0066623A"/>
  </w:style>
  <w:style w:type="character" w:customStyle="1" w:styleId="nobr">
    <w:name w:val="nobr"/>
    <w:basedOn w:val="a0"/>
    <w:rsid w:val="00520074"/>
  </w:style>
  <w:style w:type="paragraph" w:styleId="a4">
    <w:name w:val="Balloon Text"/>
    <w:basedOn w:val="a"/>
    <w:link w:val="a5"/>
    <w:uiPriority w:val="99"/>
    <w:semiHidden/>
    <w:unhideWhenUsed/>
    <w:rsid w:val="008D1D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D1DC7"/>
    <w:rPr>
      <w:rFonts w:ascii="Segoe UI" w:hAnsi="Segoe UI" w:cs="Segoe UI"/>
      <w:sz w:val="18"/>
      <w:szCs w:val="18"/>
    </w:rPr>
  </w:style>
  <w:style w:type="paragraph" w:customStyle="1" w:styleId="a6">
    <w:name w:val="Абзац"/>
    <w:basedOn w:val="a"/>
    <w:link w:val="a7"/>
    <w:uiPriority w:val="99"/>
    <w:rsid w:val="00D75267"/>
    <w:pPr>
      <w:spacing w:before="120" w:after="60" w:line="240" w:lineRule="auto"/>
      <w:ind w:firstLine="567"/>
      <w:jc w:val="both"/>
    </w:pPr>
    <w:rPr>
      <w:rFonts w:ascii="Calibri" w:eastAsia="Times New Roman" w:hAnsi="Calibri" w:cs="Calibri"/>
      <w:sz w:val="24"/>
      <w:szCs w:val="24"/>
    </w:rPr>
  </w:style>
  <w:style w:type="character" w:customStyle="1" w:styleId="a7">
    <w:name w:val="Абзац Знак"/>
    <w:link w:val="a6"/>
    <w:uiPriority w:val="99"/>
    <w:locked/>
    <w:rsid w:val="00D75267"/>
    <w:rPr>
      <w:rFonts w:ascii="Calibri" w:eastAsia="Times New Roman" w:hAnsi="Calibri" w:cs="Calibri"/>
      <w:sz w:val="24"/>
      <w:szCs w:val="24"/>
    </w:rPr>
  </w:style>
  <w:style w:type="paragraph" w:customStyle="1" w:styleId="Char">
    <w:name w:val="Char Знак"/>
    <w:basedOn w:val="a"/>
    <w:uiPriority w:val="99"/>
    <w:rsid w:val="00D75267"/>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0">
    <w:name w:val="Заголовок 1 Знак"/>
    <w:aliases w:val="Заголовок 1 Знак Знак Знак1,Заголовок 1 Знак Знак Знак Знак"/>
    <w:basedOn w:val="a0"/>
    <w:link w:val="1"/>
    <w:uiPriority w:val="99"/>
    <w:rsid w:val="00C848AB"/>
    <w:rPr>
      <w:rFonts w:ascii="Calibri Light" w:eastAsia="Times New Roman" w:hAnsi="Calibri Light" w:cs="Calibri Light"/>
      <w:color w:val="2E74B5"/>
      <w:sz w:val="32"/>
      <w:szCs w:val="32"/>
      <w:lang w:eastAsia="en-US"/>
    </w:rPr>
  </w:style>
  <w:style w:type="character" w:styleId="a8">
    <w:name w:val="annotation reference"/>
    <w:basedOn w:val="a0"/>
    <w:uiPriority w:val="99"/>
    <w:semiHidden/>
    <w:unhideWhenUsed/>
    <w:rsid w:val="00E0311B"/>
    <w:rPr>
      <w:sz w:val="16"/>
      <w:szCs w:val="16"/>
    </w:rPr>
  </w:style>
  <w:style w:type="paragraph" w:styleId="a9">
    <w:name w:val="annotation text"/>
    <w:basedOn w:val="a"/>
    <w:link w:val="aa"/>
    <w:uiPriority w:val="99"/>
    <w:semiHidden/>
    <w:unhideWhenUsed/>
    <w:rsid w:val="00E0311B"/>
    <w:pPr>
      <w:spacing w:line="240" w:lineRule="auto"/>
    </w:pPr>
    <w:rPr>
      <w:sz w:val="20"/>
      <w:szCs w:val="20"/>
    </w:rPr>
  </w:style>
  <w:style w:type="character" w:customStyle="1" w:styleId="aa">
    <w:name w:val="Текст примечания Знак"/>
    <w:basedOn w:val="a0"/>
    <w:link w:val="a9"/>
    <w:uiPriority w:val="99"/>
    <w:semiHidden/>
    <w:rsid w:val="00E0311B"/>
    <w:rPr>
      <w:sz w:val="20"/>
      <w:szCs w:val="20"/>
    </w:rPr>
  </w:style>
  <w:style w:type="paragraph" w:styleId="ab">
    <w:name w:val="annotation subject"/>
    <w:basedOn w:val="a9"/>
    <w:next w:val="a9"/>
    <w:link w:val="ac"/>
    <w:uiPriority w:val="99"/>
    <w:semiHidden/>
    <w:unhideWhenUsed/>
    <w:rsid w:val="00E0311B"/>
    <w:rPr>
      <w:b/>
      <w:bCs/>
    </w:rPr>
  </w:style>
  <w:style w:type="character" w:customStyle="1" w:styleId="ac">
    <w:name w:val="Тема примечания Знак"/>
    <w:basedOn w:val="aa"/>
    <w:link w:val="ab"/>
    <w:uiPriority w:val="99"/>
    <w:semiHidden/>
    <w:rsid w:val="00E0311B"/>
    <w:rPr>
      <w:b/>
      <w:bCs/>
      <w:sz w:val="20"/>
      <w:szCs w:val="20"/>
    </w:rPr>
  </w:style>
  <w:style w:type="paragraph" w:styleId="ad">
    <w:name w:val="No Spacing"/>
    <w:uiPriority w:val="1"/>
    <w:qFormat/>
    <w:rsid w:val="005B1A1C"/>
    <w:pPr>
      <w:spacing w:after="0" w:line="240" w:lineRule="auto"/>
    </w:pPr>
  </w:style>
  <w:style w:type="character" w:customStyle="1" w:styleId="30">
    <w:name w:val="Заголовок 3 Знак"/>
    <w:basedOn w:val="a0"/>
    <w:link w:val="3"/>
    <w:uiPriority w:val="9"/>
    <w:semiHidden/>
    <w:rsid w:val="0069495A"/>
    <w:rPr>
      <w:rFonts w:asciiTheme="majorHAnsi" w:eastAsiaTheme="majorEastAsia" w:hAnsiTheme="majorHAnsi" w:cstheme="majorBidi"/>
      <w:color w:val="243F60" w:themeColor="accent1" w:themeShade="7F"/>
      <w:sz w:val="24"/>
      <w:szCs w:val="24"/>
    </w:rPr>
  </w:style>
  <w:style w:type="paragraph" w:styleId="ae">
    <w:name w:val="List Paragraph"/>
    <w:basedOn w:val="a"/>
    <w:uiPriority w:val="1"/>
    <w:qFormat/>
    <w:rsid w:val="001A1E0F"/>
    <w:pPr>
      <w:widowControl w:val="0"/>
      <w:autoSpaceDE w:val="0"/>
      <w:autoSpaceDN w:val="0"/>
      <w:spacing w:after="0" w:line="240" w:lineRule="auto"/>
      <w:ind w:left="762" w:right="107" w:firstLine="539"/>
      <w:jc w:val="both"/>
    </w:pPr>
    <w:rPr>
      <w:rFonts w:ascii="Times New Roman" w:eastAsia="Times New Roman" w:hAnsi="Times New Roman" w:cs="Times New Roman"/>
      <w:lang w:val="en-US" w:eastAsia="en-US"/>
    </w:rPr>
  </w:style>
  <w:style w:type="paragraph" w:styleId="af">
    <w:name w:val="Revision"/>
    <w:hidden/>
    <w:uiPriority w:val="99"/>
    <w:semiHidden/>
    <w:rsid w:val="00102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5620">
      <w:bodyDiv w:val="1"/>
      <w:marLeft w:val="0"/>
      <w:marRight w:val="0"/>
      <w:marTop w:val="0"/>
      <w:marBottom w:val="0"/>
      <w:divBdr>
        <w:top w:val="none" w:sz="0" w:space="0" w:color="auto"/>
        <w:left w:val="none" w:sz="0" w:space="0" w:color="auto"/>
        <w:bottom w:val="none" w:sz="0" w:space="0" w:color="auto"/>
        <w:right w:val="none" w:sz="0" w:space="0" w:color="auto"/>
      </w:divBdr>
      <w:divsChild>
        <w:div w:id="1734351886">
          <w:marLeft w:val="0"/>
          <w:marRight w:val="0"/>
          <w:marTop w:val="120"/>
          <w:marBottom w:val="0"/>
          <w:divBdr>
            <w:top w:val="none" w:sz="0" w:space="0" w:color="auto"/>
            <w:left w:val="none" w:sz="0" w:space="0" w:color="auto"/>
            <w:bottom w:val="none" w:sz="0" w:space="0" w:color="auto"/>
            <w:right w:val="none" w:sz="0" w:space="0" w:color="auto"/>
          </w:divBdr>
        </w:div>
        <w:div w:id="1353188222">
          <w:marLeft w:val="0"/>
          <w:marRight w:val="0"/>
          <w:marTop w:val="120"/>
          <w:marBottom w:val="0"/>
          <w:divBdr>
            <w:top w:val="none" w:sz="0" w:space="0" w:color="auto"/>
            <w:left w:val="none" w:sz="0" w:space="0" w:color="auto"/>
            <w:bottom w:val="none" w:sz="0" w:space="0" w:color="auto"/>
            <w:right w:val="none" w:sz="0" w:space="0" w:color="auto"/>
          </w:divBdr>
        </w:div>
        <w:div w:id="2016221081">
          <w:marLeft w:val="0"/>
          <w:marRight w:val="0"/>
          <w:marTop w:val="120"/>
          <w:marBottom w:val="0"/>
          <w:divBdr>
            <w:top w:val="none" w:sz="0" w:space="0" w:color="auto"/>
            <w:left w:val="none" w:sz="0" w:space="0" w:color="auto"/>
            <w:bottom w:val="none" w:sz="0" w:space="0" w:color="auto"/>
            <w:right w:val="none" w:sz="0" w:space="0" w:color="auto"/>
          </w:divBdr>
        </w:div>
        <w:div w:id="1503623850">
          <w:marLeft w:val="0"/>
          <w:marRight w:val="0"/>
          <w:marTop w:val="120"/>
          <w:marBottom w:val="0"/>
          <w:divBdr>
            <w:top w:val="none" w:sz="0" w:space="0" w:color="auto"/>
            <w:left w:val="none" w:sz="0" w:space="0" w:color="auto"/>
            <w:bottom w:val="none" w:sz="0" w:space="0" w:color="auto"/>
            <w:right w:val="none" w:sz="0" w:space="0" w:color="auto"/>
          </w:divBdr>
        </w:div>
        <w:div w:id="137917242">
          <w:marLeft w:val="0"/>
          <w:marRight w:val="0"/>
          <w:marTop w:val="120"/>
          <w:marBottom w:val="0"/>
          <w:divBdr>
            <w:top w:val="none" w:sz="0" w:space="0" w:color="auto"/>
            <w:left w:val="none" w:sz="0" w:space="0" w:color="auto"/>
            <w:bottom w:val="none" w:sz="0" w:space="0" w:color="auto"/>
            <w:right w:val="none" w:sz="0" w:space="0" w:color="auto"/>
          </w:divBdr>
        </w:div>
        <w:div w:id="573592170">
          <w:marLeft w:val="0"/>
          <w:marRight w:val="0"/>
          <w:marTop w:val="120"/>
          <w:marBottom w:val="0"/>
          <w:divBdr>
            <w:top w:val="none" w:sz="0" w:space="0" w:color="auto"/>
            <w:left w:val="none" w:sz="0" w:space="0" w:color="auto"/>
            <w:bottom w:val="none" w:sz="0" w:space="0" w:color="auto"/>
            <w:right w:val="none" w:sz="0" w:space="0" w:color="auto"/>
          </w:divBdr>
        </w:div>
        <w:div w:id="1424259006">
          <w:marLeft w:val="0"/>
          <w:marRight w:val="0"/>
          <w:marTop w:val="120"/>
          <w:marBottom w:val="0"/>
          <w:divBdr>
            <w:top w:val="none" w:sz="0" w:space="0" w:color="auto"/>
            <w:left w:val="none" w:sz="0" w:space="0" w:color="auto"/>
            <w:bottom w:val="none" w:sz="0" w:space="0" w:color="auto"/>
            <w:right w:val="none" w:sz="0" w:space="0" w:color="auto"/>
          </w:divBdr>
        </w:div>
        <w:div w:id="1553418310">
          <w:marLeft w:val="0"/>
          <w:marRight w:val="0"/>
          <w:marTop w:val="120"/>
          <w:marBottom w:val="0"/>
          <w:divBdr>
            <w:top w:val="none" w:sz="0" w:space="0" w:color="auto"/>
            <w:left w:val="none" w:sz="0" w:space="0" w:color="auto"/>
            <w:bottom w:val="none" w:sz="0" w:space="0" w:color="auto"/>
            <w:right w:val="none" w:sz="0" w:space="0" w:color="auto"/>
          </w:divBdr>
        </w:div>
        <w:div w:id="816536125">
          <w:marLeft w:val="0"/>
          <w:marRight w:val="0"/>
          <w:marTop w:val="120"/>
          <w:marBottom w:val="0"/>
          <w:divBdr>
            <w:top w:val="none" w:sz="0" w:space="0" w:color="auto"/>
            <w:left w:val="none" w:sz="0" w:space="0" w:color="auto"/>
            <w:bottom w:val="none" w:sz="0" w:space="0" w:color="auto"/>
            <w:right w:val="none" w:sz="0" w:space="0" w:color="auto"/>
          </w:divBdr>
        </w:div>
      </w:divsChild>
    </w:div>
    <w:div w:id="189421753">
      <w:bodyDiv w:val="1"/>
      <w:marLeft w:val="0"/>
      <w:marRight w:val="0"/>
      <w:marTop w:val="0"/>
      <w:marBottom w:val="0"/>
      <w:divBdr>
        <w:top w:val="none" w:sz="0" w:space="0" w:color="auto"/>
        <w:left w:val="none" w:sz="0" w:space="0" w:color="auto"/>
        <w:bottom w:val="none" w:sz="0" w:space="0" w:color="auto"/>
        <w:right w:val="none" w:sz="0" w:space="0" w:color="auto"/>
      </w:divBdr>
      <w:divsChild>
        <w:div w:id="1981306595">
          <w:marLeft w:val="0"/>
          <w:marRight w:val="0"/>
          <w:marTop w:val="120"/>
          <w:marBottom w:val="0"/>
          <w:divBdr>
            <w:top w:val="none" w:sz="0" w:space="0" w:color="auto"/>
            <w:left w:val="none" w:sz="0" w:space="0" w:color="auto"/>
            <w:bottom w:val="none" w:sz="0" w:space="0" w:color="auto"/>
            <w:right w:val="none" w:sz="0" w:space="0" w:color="auto"/>
          </w:divBdr>
        </w:div>
        <w:div w:id="1404639658">
          <w:marLeft w:val="0"/>
          <w:marRight w:val="0"/>
          <w:marTop w:val="120"/>
          <w:marBottom w:val="0"/>
          <w:divBdr>
            <w:top w:val="none" w:sz="0" w:space="0" w:color="auto"/>
            <w:left w:val="none" w:sz="0" w:space="0" w:color="auto"/>
            <w:bottom w:val="none" w:sz="0" w:space="0" w:color="auto"/>
            <w:right w:val="none" w:sz="0" w:space="0" w:color="auto"/>
          </w:divBdr>
        </w:div>
        <w:div w:id="260720288">
          <w:marLeft w:val="0"/>
          <w:marRight w:val="0"/>
          <w:marTop w:val="120"/>
          <w:marBottom w:val="0"/>
          <w:divBdr>
            <w:top w:val="none" w:sz="0" w:space="0" w:color="auto"/>
            <w:left w:val="none" w:sz="0" w:space="0" w:color="auto"/>
            <w:bottom w:val="none" w:sz="0" w:space="0" w:color="auto"/>
            <w:right w:val="none" w:sz="0" w:space="0" w:color="auto"/>
          </w:divBdr>
        </w:div>
      </w:divsChild>
    </w:div>
    <w:div w:id="368460999">
      <w:bodyDiv w:val="1"/>
      <w:marLeft w:val="0"/>
      <w:marRight w:val="0"/>
      <w:marTop w:val="0"/>
      <w:marBottom w:val="0"/>
      <w:divBdr>
        <w:top w:val="none" w:sz="0" w:space="0" w:color="auto"/>
        <w:left w:val="none" w:sz="0" w:space="0" w:color="auto"/>
        <w:bottom w:val="none" w:sz="0" w:space="0" w:color="auto"/>
        <w:right w:val="none" w:sz="0" w:space="0" w:color="auto"/>
      </w:divBdr>
      <w:divsChild>
        <w:div w:id="489834357">
          <w:marLeft w:val="0"/>
          <w:marRight w:val="0"/>
          <w:marTop w:val="120"/>
          <w:marBottom w:val="0"/>
          <w:divBdr>
            <w:top w:val="none" w:sz="0" w:space="0" w:color="auto"/>
            <w:left w:val="none" w:sz="0" w:space="0" w:color="auto"/>
            <w:bottom w:val="none" w:sz="0" w:space="0" w:color="auto"/>
            <w:right w:val="none" w:sz="0" w:space="0" w:color="auto"/>
          </w:divBdr>
        </w:div>
        <w:div w:id="1829860997">
          <w:marLeft w:val="0"/>
          <w:marRight w:val="0"/>
          <w:marTop w:val="120"/>
          <w:marBottom w:val="0"/>
          <w:divBdr>
            <w:top w:val="none" w:sz="0" w:space="0" w:color="auto"/>
            <w:left w:val="none" w:sz="0" w:space="0" w:color="auto"/>
            <w:bottom w:val="none" w:sz="0" w:space="0" w:color="auto"/>
            <w:right w:val="none" w:sz="0" w:space="0" w:color="auto"/>
          </w:divBdr>
        </w:div>
        <w:div w:id="1910729739">
          <w:marLeft w:val="0"/>
          <w:marRight w:val="0"/>
          <w:marTop w:val="120"/>
          <w:marBottom w:val="0"/>
          <w:divBdr>
            <w:top w:val="none" w:sz="0" w:space="0" w:color="auto"/>
            <w:left w:val="none" w:sz="0" w:space="0" w:color="auto"/>
            <w:bottom w:val="none" w:sz="0" w:space="0" w:color="auto"/>
            <w:right w:val="none" w:sz="0" w:space="0" w:color="auto"/>
          </w:divBdr>
        </w:div>
      </w:divsChild>
    </w:div>
    <w:div w:id="395319516">
      <w:bodyDiv w:val="1"/>
      <w:marLeft w:val="0"/>
      <w:marRight w:val="0"/>
      <w:marTop w:val="0"/>
      <w:marBottom w:val="0"/>
      <w:divBdr>
        <w:top w:val="none" w:sz="0" w:space="0" w:color="auto"/>
        <w:left w:val="none" w:sz="0" w:space="0" w:color="auto"/>
        <w:bottom w:val="none" w:sz="0" w:space="0" w:color="auto"/>
        <w:right w:val="none" w:sz="0" w:space="0" w:color="auto"/>
      </w:divBdr>
    </w:div>
    <w:div w:id="1563364666">
      <w:bodyDiv w:val="1"/>
      <w:marLeft w:val="0"/>
      <w:marRight w:val="0"/>
      <w:marTop w:val="0"/>
      <w:marBottom w:val="0"/>
      <w:divBdr>
        <w:top w:val="none" w:sz="0" w:space="0" w:color="auto"/>
        <w:left w:val="none" w:sz="0" w:space="0" w:color="auto"/>
        <w:bottom w:val="none" w:sz="0" w:space="0" w:color="auto"/>
        <w:right w:val="none" w:sz="0" w:space="0" w:color="auto"/>
      </w:divBdr>
      <w:divsChild>
        <w:div w:id="1229652512">
          <w:marLeft w:val="0"/>
          <w:marRight w:val="0"/>
          <w:marTop w:val="120"/>
          <w:marBottom w:val="0"/>
          <w:divBdr>
            <w:top w:val="none" w:sz="0" w:space="0" w:color="auto"/>
            <w:left w:val="none" w:sz="0" w:space="0" w:color="auto"/>
            <w:bottom w:val="none" w:sz="0" w:space="0" w:color="auto"/>
            <w:right w:val="none" w:sz="0" w:space="0" w:color="auto"/>
          </w:divBdr>
        </w:div>
        <w:div w:id="63189514">
          <w:marLeft w:val="0"/>
          <w:marRight w:val="0"/>
          <w:marTop w:val="120"/>
          <w:marBottom w:val="0"/>
          <w:divBdr>
            <w:top w:val="none" w:sz="0" w:space="0" w:color="auto"/>
            <w:left w:val="none" w:sz="0" w:space="0" w:color="auto"/>
            <w:bottom w:val="none" w:sz="0" w:space="0" w:color="auto"/>
            <w:right w:val="none" w:sz="0" w:space="0" w:color="auto"/>
          </w:divBdr>
        </w:div>
        <w:div w:id="1138913326">
          <w:marLeft w:val="0"/>
          <w:marRight w:val="0"/>
          <w:marTop w:val="120"/>
          <w:marBottom w:val="0"/>
          <w:divBdr>
            <w:top w:val="none" w:sz="0" w:space="0" w:color="auto"/>
            <w:left w:val="none" w:sz="0" w:space="0" w:color="auto"/>
            <w:bottom w:val="none" w:sz="0" w:space="0" w:color="auto"/>
            <w:right w:val="none" w:sz="0" w:space="0" w:color="auto"/>
          </w:divBdr>
        </w:div>
        <w:div w:id="1294600005">
          <w:marLeft w:val="0"/>
          <w:marRight w:val="0"/>
          <w:marTop w:val="120"/>
          <w:marBottom w:val="0"/>
          <w:divBdr>
            <w:top w:val="none" w:sz="0" w:space="0" w:color="auto"/>
            <w:left w:val="none" w:sz="0" w:space="0" w:color="auto"/>
            <w:bottom w:val="none" w:sz="0" w:space="0" w:color="auto"/>
            <w:right w:val="none" w:sz="0" w:space="0" w:color="auto"/>
          </w:divBdr>
        </w:div>
        <w:div w:id="2017879585">
          <w:marLeft w:val="0"/>
          <w:marRight w:val="0"/>
          <w:marTop w:val="120"/>
          <w:marBottom w:val="0"/>
          <w:divBdr>
            <w:top w:val="none" w:sz="0" w:space="0" w:color="auto"/>
            <w:left w:val="none" w:sz="0" w:space="0" w:color="auto"/>
            <w:bottom w:val="none" w:sz="0" w:space="0" w:color="auto"/>
            <w:right w:val="none" w:sz="0" w:space="0" w:color="auto"/>
          </w:divBdr>
        </w:div>
        <w:div w:id="812914335">
          <w:marLeft w:val="0"/>
          <w:marRight w:val="0"/>
          <w:marTop w:val="120"/>
          <w:marBottom w:val="0"/>
          <w:divBdr>
            <w:top w:val="none" w:sz="0" w:space="0" w:color="auto"/>
            <w:left w:val="none" w:sz="0" w:space="0" w:color="auto"/>
            <w:bottom w:val="none" w:sz="0" w:space="0" w:color="auto"/>
            <w:right w:val="none" w:sz="0" w:space="0" w:color="auto"/>
          </w:divBdr>
        </w:div>
      </w:divsChild>
    </w:div>
    <w:div w:id="1574467275">
      <w:bodyDiv w:val="1"/>
      <w:marLeft w:val="0"/>
      <w:marRight w:val="0"/>
      <w:marTop w:val="0"/>
      <w:marBottom w:val="0"/>
      <w:divBdr>
        <w:top w:val="none" w:sz="0" w:space="0" w:color="auto"/>
        <w:left w:val="none" w:sz="0" w:space="0" w:color="auto"/>
        <w:bottom w:val="none" w:sz="0" w:space="0" w:color="auto"/>
        <w:right w:val="none" w:sz="0" w:space="0" w:color="auto"/>
      </w:divBdr>
      <w:divsChild>
        <w:div w:id="1467042242">
          <w:marLeft w:val="0"/>
          <w:marRight w:val="0"/>
          <w:marTop w:val="120"/>
          <w:marBottom w:val="0"/>
          <w:divBdr>
            <w:top w:val="none" w:sz="0" w:space="0" w:color="auto"/>
            <w:left w:val="none" w:sz="0" w:space="0" w:color="auto"/>
            <w:bottom w:val="none" w:sz="0" w:space="0" w:color="auto"/>
            <w:right w:val="none" w:sz="0" w:space="0" w:color="auto"/>
          </w:divBdr>
        </w:div>
        <w:div w:id="633485639">
          <w:marLeft w:val="0"/>
          <w:marRight w:val="0"/>
          <w:marTop w:val="120"/>
          <w:marBottom w:val="0"/>
          <w:divBdr>
            <w:top w:val="none" w:sz="0" w:space="0" w:color="auto"/>
            <w:left w:val="none" w:sz="0" w:space="0" w:color="auto"/>
            <w:bottom w:val="none" w:sz="0" w:space="0" w:color="auto"/>
            <w:right w:val="none" w:sz="0" w:space="0" w:color="auto"/>
          </w:divBdr>
        </w:div>
        <w:div w:id="1662276733">
          <w:marLeft w:val="0"/>
          <w:marRight w:val="0"/>
          <w:marTop w:val="120"/>
          <w:marBottom w:val="0"/>
          <w:divBdr>
            <w:top w:val="none" w:sz="0" w:space="0" w:color="auto"/>
            <w:left w:val="none" w:sz="0" w:space="0" w:color="auto"/>
            <w:bottom w:val="none" w:sz="0" w:space="0" w:color="auto"/>
            <w:right w:val="none" w:sz="0" w:space="0" w:color="auto"/>
          </w:divBdr>
        </w:div>
        <w:div w:id="1638409389">
          <w:marLeft w:val="0"/>
          <w:marRight w:val="0"/>
          <w:marTop w:val="120"/>
          <w:marBottom w:val="0"/>
          <w:divBdr>
            <w:top w:val="none" w:sz="0" w:space="0" w:color="auto"/>
            <w:left w:val="none" w:sz="0" w:space="0" w:color="auto"/>
            <w:bottom w:val="none" w:sz="0" w:space="0" w:color="auto"/>
            <w:right w:val="none" w:sz="0" w:space="0" w:color="auto"/>
          </w:divBdr>
        </w:div>
        <w:div w:id="650212061">
          <w:marLeft w:val="0"/>
          <w:marRight w:val="0"/>
          <w:marTop w:val="120"/>
          <w:marBottom w:val="0"/>
          <w:divBdr>
            <w:top w:val="none" w:sz="0" w:space="0" w:color="auto"/>
            <w:left w:val="none" w:sz="0" w:space="0" w:color="auto"/>
            <w:bottom w:val="none" w:sz="0" w:space="0" w:color="auto"/>
            <w:right w:val="none" w:sz="0" w:space="0" w:color="auto"/>
          </w:divBdr>
        </w:div>
        <w:div w:id="1146699200">
          <w:marLeft w:val="0"/>
          <w:marRight w:val="0"/>
          <w:marTop w:val="120"/>
          <w:marBottom w:val="0"/>
          <w:divBdr>
            <w:top w:val="none" w:sz="0" w:space="0" w:color="auto"/>
            <w:left w:val="none" w:sz="0" w:space="0" w:color="auto"/>
            <w:bottom w:val="none" w:sz="0" w:space="0" w:color="auto"/>
            <w:right w:val="none" w:sz="0" w:space="0" w:color="auto"/>
          </w:divBdr>
        </w:div>
        <w:div w:id="167720733">
          <w:marLeft w:val="0"/>
          <w:marRight w:val="0"/>
          <w:marTop w:val="120"/>
          <w:marBottom w:val="0"/>
          <w:divBdr>
            <w:top w:val="none" w:sz="0" w:space="0" w:color="auto"/>
            <w:left w:val="none" w:sz="0" w:space="0" w:color="auto"/>
            <w:bottom w:val="none" w:sz="0" w:space="0" w:color="auto"/>
            <w:right w:val="none" w:sz="0" w:space="0" w:color="auto"/>
          </w:divBdr>
        </w:div>
        <w:div w:id="1520192366">
          <w:marLeft w:val="0"/>
          <w:marRight w:val="0"/>
          <w:marTop w:val="120"/>
          <w:marBottom w:val="0"/>
          <w:divBdr>
            <w:top w:val="none" w:sz="0" w:space="0" w:color="auto"/>
            <w:left w:val="none" w:sz="0" w:space="0" w:color="auto"/>
            <w:bottom w:val="none" w:sz="0" w:space="0" w:color="auto"/>
            <w:right w:val="none" w:sz="0" w:space="0" w:color="auto"/>
          </w:divBdr>
        </w:div>
        <w:div w:id="1694841742">
          <w:marLeft w:val="0"/>
          <w:marRight w:val="0"/>
          <w:marTop w:val="120"/>
          <w:marBottom w:val="0"/>
          <w:divBdr>
            <w:top w:val="none" w:sz="0" w:space="0" w:color="auto"/>
            <w:left w:val="none" w:sz="0" w:space="0" w:color="auto"/>
            <w:bottom w:val="none" w:sz="0" w:space="0" w:color="auto"/>
            <w:right w:val="none" w:sz="0" w:space="0" w:color="auto"/>
          </w:divBdr>
        </w:div>
      </w:divsChild>
    </w:div>
    <w:div w:id="1937395912">
      <w:bodyDiv w:val="1"/>
      <w:marLeft w:val="0"/>
      <w:marRight w:val="0"/>
      <w:marTop w:val="0"/>
      <w:marBottom w:val="0"/>
      <w:divBdr>
        <w:top w:val="none" w:sz="0" w:space="0" w:color="auto"/>
        <w:left w:val="none" w:sz="0" w:space="0" w:color="auto"/>
        <w:bottom w:val="none" w:sz="0" w:space="0" w:color="auto"/>
        <w:right w:val="none" w:sz="0" w:space="0" w:color="auto"/>
      </w:divBdr>
      <w:divsChild>
        <w:div w:id="1231769004">
          <w:marLeft w:val="0"/>
          <w:marRight w:val="0"/>
          <w:marTop w:val="120"/>
          <w:marBottom w:val="0"/>
          <w:divBdr>
            <w:top w:val="none" w:sz="0" w:space="0" w:color="auto"/>
            <w:left w:val="none" w:sz="0" w:space="0" w:color="auto"/>
            <w:bottom w:val="none" w:sz="0" w:space="0" w:color="auto"/>
            <w:right w:val="none" w:sz="0" w:space="0" w:color="auto"/>
          </w:divBdr>
        </w:div>
        <w:div w:id="1722053246">
          <w:marLeft w:val="0"/>
          <w:marRight w:val="0"/>
          <w:marTop w:val="120"/>
          <w:marBottom w:val="0"/>
          <w:divBdr>
            <w:top w:val="none" w:sz="0" w:space="0" w:color="auto"/>
            <w:left w:val="none" w:sz="0" w:space="0" w:color="auto"/>
            <w:bottom w:val="none" w:sz="0" w:space="0" w:color="auto"/>
            <w:right w:val="none" w:sz="0" w:space="0" w:color="auto"/>
          </w:divBdr>
        </w:div>
        <w:div w:id="2017878895">
          <w:marLeft w:val="0"/>
          <w:marRight w:val="0"/>
          <w:marTop w:val="120"/>
          <w:marBottom w:val="0"/>
          <w:divBdr>
            <w:top w:val="none" w:sz="0" w:space="0" w:color="auto"/>
            <w:left w:val="none" w:sz="0" w:space="0" w:color="auto"/>
            <w:bottom w:val="none" w:sz="0" w:space="0" w:color="auto"/>
            <w:right w:val="none" w:sz="0" w:space="0" w:color="auto"/>
          </w:divBdr>
        </w:div>
        <w:div w:id="990838870">
          <w:marLeft w:val="0"/>
          <w:marRight w:val="0"/>
          <w:marTop w:val="120"/>
          <w:marBottom w:val="0"/>
          <w:divBdr>
            <w:top w:val="none" w:sz="0" w:space="0" w:color="auto"/>
            <w:left w:val="none" w:sz="0" w:space="0" w:color="auto"/>
            <w:bottom w:val="none" w:sz="0" w:space="0" w:color="auto"/>
            <w:right w:val="none" w:sz="0" w:space="0" w:color="auto"/>
          </w:divBdr>
        </w:div>
        <w:div w:id="1776319726">
          <w:marLeft w:val="0"/>
          <w:marRight w:val="0"/>
          <w:marTop w:val="120"/>
          <w:marBottom w:val="0"/>
          <w:divBdr>
            <w:top w:val="none" w:sz="0" w:space="0" w:color="auto"/>
            <w:left w:val="none" w:sz="0" w:space="0" w:color="auto"/>
            <w:bottom w:val="none" w:sz="0" w:space="0" w:color="auto"/>
            <w:right w:val="none" w:sz="0" w:space="0" w:color="auto"/>
          </w:divBdr>
        </w:div>
        <w:div w:id="1807115473">
          <w:marLeft w:val="0"/>
          <w:marRight w:val="0"/>
          <w:marTop w:val="120"/>
          <w:marBottom w:val="0"/>
          <w:divBdr>
            <w:top w:val="none" w:sz="0" w:space="0" w:color="auto"/>
            <w:left w:val="none" w:sz="0" w:space="0" w:color="auto"/>
            <w:bottom w:val="none" w:sz="0" w:space="0" w:color="auto"/>
            <w:right w:val="none" w:sz="0" w:space="0" w:color="auto"/>
          </w:divBdr>
        </w:div>
        <w:div w:id="1549343363">
          <w:marLeft w:val="0"/>
          <w:marRight w:val="0"/>
          <w:marTop w:val="120"/>
          <w:marBottom w:val="0"/>
          <w:divBdr>
            <w:top w:val="none" w:sz="0" w:space="0" w:color="auto"/>
            <w:left w:val="none" w:sz="0" w:space="0" w:color="auto"/>
            <w:bottom w:val="none" w:sz="0" w:space="0" w:color="auto"/>
            <w:right w:val="none" w:sz="0" w:space="0" w:color="auto"/>
          </w:divBdr>
        </w:div>
        <w:div w:id="662465717">
          <w:marLeft w:val="0"/>
          <w:marRight w:val="0"/>
          <w:marTop w:val="120"/>
          <w:marBottom w:val="0"/>
          <w:divBdr>
            <w:top w:val="none" w:sz="0" w:space="0" w:color="auto"/>
            <w:left w:val="none" w:sz="0" w:space="0" w:color="auto"/>
            <w:bottom w:val="none" w:sz="0" w:space="0" w:color="auto"/>
            <w:right w:val="none" w:sz="0" w:space="0" w:color="auto"/>
          </w:divBdr>
        </w:div>
        <w:div w:id="228031399">
          <w:marLeft w:val="0"/>
          <w:marRight w:val="0"/>
          <w:marTop w:val="120"/>
          <w:marBottom w:val="0"/>
          <w:divBdr>
            <w:top w:val="none" w:sz="0" w:space="0" w:color="auto"/>
            <w:left w:val="none" w:sz="0" w:space="0" w:color="auto"/>
            <w:bottom w:val="none" w:sz="0" w:space="0" w:color="auto"/>
            <w:right w:val="none" w:sz="0" w:space="0" w:color="auto"/>
          </w:divBdr>
        </w:div>
        <w:div w:id="1405057952">
          <w:marLeft w:val="0"/>
          <w:marRight w:val="0"/>
          <w:marTop w:val="120"/>
          <w:marBottom w:val="0"/>
          <w:divBdr>
            <w:top w:val="none" w:sz="0" w:space="0" w:color="auto"/>
            <w:left w:val="none" w:sz="0" w:space="0" w:color="auto"/>
            <w:bottom w:val="none" w:sz="0" w:space="0" w:color="auto"/>
            <w:right w:val="none" w:sz="0" w:space="0" w:color="auto"/>
          </w:divBdr>
        </w:div>
        <w:div w:id="1410080328">
          <w:marLeft w:val="0"/>
          <w:marRight w:val="0"/>
          <w:marTop w:val="120"/>
          <w:marBottom w:val="0"/>
          <w:divBdr>
            <w:top w:val="none" w:sz="0" w:space="0" w:color="auto"/>
            <w:left w:val="none" w:sz="0" w:space="0" w:color="auto"/>
            <w:bottom w:val="none" w:sz="0" w:space="0" w:color="auto"/>
            <w:right w:val="none" w:sz="0" w:space="0" w:color="auto"/>
          </w:divBdr>
        </w:div>
        <w:div w:id="844589356">
          <w:marLeft w:val="0"/>
          <w:marRight w:val="0"/>
          <w:marTop w:val="0"/>
          <w:marBottom w:val="192"/>
          <w:divBdr>
            <w:top w:val="none" w:sz="0" w:space="0" w:color="auto"/>
            <w:left w:val="none" w:sz="0" w:space="0" w:color="auto"/>
            <w:bottom w:val="none" w:sz="0" w:space="0" w:color="auto"/>
            <w:right w:val="none" w:sz="0" w:space="0" w:color="auto"/>
          </w:divBdr>
          <w:divsChild>
            <w:div w:id="1088431024">
              <w:marLeft w:val="0"/>
              <w:marRight w:val="0"/>
              <w:marTop w:val="120"/>
              <w:marBottom w:val="0"/>
              <w:divBdr>
                <w:top w:val="none" w:sz="0" w:space="0" w:color="auto"/>
                <w:left w:val="none" w:sz="0" w:space="0" w:color="auto"/>
                <w:bottom w:val="none" w:sz="0" w:space="0" w:color="auto"/>
                <w:right w:val="none" w:sz="0" w:space="0" w:color="auto"/>
              </w:divBdr>
            </w:div>
          </w:divsChild>
        </w:div>
        <w:div w:id="1769961713">
          <w:marLeft w:val="0"/>
          <w:marRight w:val="0"/>
          <w:marTop w:val="120"/>
          <w:marBottom w:val="0"/>
          <w:divBdr>
            <w:top w:val="none" w:sz="0" w:space="0" w:color="auto"/>
            <w:left w:val="none" w:sz="0" w:space="0" w:color="auto"/>
            <w:bottom w:val="none" w:sz="0" w:space="0" w:color="auto"/>
            <w:right w:val="none" w:sz="0" w:space="0" w:color="auto"/>
          </w:divBdr>
        </w:div>
        <w:div w:id="1574464886">
          <w:marLeft w:val="0"/>
          <w:marRight w:val="0"/>
          <w:marTop w:val="120"/>
          <w:marBottom w:val="0"/>
          <w:divBdr>
            <w:top w:val="none" w:sz="0" w:space="0" w:color="auto"/>
            <w:left w:val="none" w:sz="0" w:space="0" w:color="auto"/>
            <w:bottom w:val="none" w:sz="0" w:space="0" w:color="auto"/>
            <w:right w:val="none" w:sz="0" w:space="0" w:color="auto"/>
          </w:divBdr>
        </w:div>
      </w:divsChild>
    </w:div>
    <w:div w:id="1981229213">
      <w:bodyDiv w:val="1"/>
      <w:marLeft w:val="0"/>
      <w:marRight w:val="0"/>
      <w:marTop w:val="0"/>
      <w:marBottom w:val="0"/>
      <w:divBdr>
        <w:top w:val="none" w:sz="0" w:space="0" w:color="auto"/>
        <w:left w:val="none" w:sz="0" w:space="0" w:color="auto"/>
        <w:bottom w:val="none" w:sz="0" w:space="0" w:color="auto"/>
        <w:right w:val="none" w:sz="0" w:space="0" w:color="auto"/>
      </w:divBdr>
    </w:div>
    <w:div w:id="2036230705">
      <w:bodyDiv w:val="1"/>
      <w:marLeft w:val="0"/>
      <w:marRight w:val="0"/>
      <w:marTop w:val="0"/>
      <w:marBottom w:val="0"/>
      <w:divBdr>
        <w:top w:val="none" w:sz="0" w:space="0" w:color="auto"/>
        <w:left w:val="none" w:sz="0" w:space="0" w:color="auto"/>
        <w:bottom w:val="none" w:sz="0" w:space="0" w:color="auto"/>
        <w:right w:val="none" w:sz="0" w:space="0" w:color="auto"/>
      </w:divBdr>
      <w:divsChild>
        <w:div w:id="307172195">
          <w:marLeft w:val="0"/>
          <w:marRight w:val="0"/>
          <w:marTop w:val="120"/>
          <w:marBottom w:val="0"/>
          <w:divBdr>
            <w:top w:val="none" w:sz="0" w:space="0" w:color="auto"/>
            <w:left w:val="none" w:sz="0" w:space="0" w:color="auto"/>
            <w:bottom w:val="none" w:sz="0" w:space="0" w:color="auto"/>
            <w:right w:val="none" w:sz="0" w:space="0" w:color="auto"/>
          </w:divBdr>
        </w:div>
        <w:div w:id="1096249856">
          <w:marLeft w:val="0"/>
          <w:marRight w:val="0"/>
          <w:marTop w:val="120"/>
          <w:marBottom w:val="0"/>
          <w:divBdr>
            <w:top w:val="none" w:sz="0" w:space="0" w:color="auto"/>
            <w:left w:val="none" w:sz="0" w:space="0" w:color="auto"/>
            <w:bottom w:val="none" w:sz="0" w:space="0" w:color="auto"/>
            <w:right w:val="none" w:sz="0" w:space="0" w:color="auto"/>
          </w:divBdr>
        </w:div>
        <w:div w:id="464784319">
          <w:marLeft w:val="0"/>
          <w:marRight w:val="0"/>
          <w:marTop w:val="120"/>
          <w:marBottom w:val="0"/>
          <w:divBdr>
            <w:top w:val="none" w:sz="0" w:space="0" w:color="auto"/>
            <w:left w:val="none" w:sz="0" w:space="0" w:color="auto"/>
            <w:bottom w:val="none" w:sz="0" w:space="0" w:color="auto"/>
            <w:right w:val="none" w:sz="0" w:space="0" w:color="auto"/>
          </w:divBdr>
        </w:div>
        <w:div w:id="482896186">
          <w:marLeft w:val="0"/>
          <w:marRight w:val="0"/>
          <w:marTop w:val="120"/>
          <w:marBottom w:val="0"/>
          <w:divBdr>
            <w:top w:val="none" w:sz="0" w:space="0" w:color="auto"/>
            <w:left w:val="none" w:sz="0" w:space="0" w:color="auto"/>
            <w:bottom w:val="none" w:sz="0" w:space="0" w:color="auto"/>
            <w:right w:val="none" w:sz="0" w:space="0" w:color="auto"/>
          </w:divBdr>
        </w:div>
        <w:div w:id="2072534259">
          <w:marLeft w:val="0"/>
          <w:marRight w:val="0"/>
          <w:marTop w:val="120"/>
          <w:marBottom w:val="0"/>
          <w:divBdr>
            <w:top w:val="none" w:sz="0" w:space="0" w:color="auto"/>
            <w:left w:val="none" w:sz="0" w:space="0" w:color="auto"/>
            <w:bottom w:val="none" w:sz="0" w:space="0" w:color="auto"/>
            <w:right w:val="none" w:sz="0" w:space="0" w:color="auto"/>
          </w:divBdr>
        </w:div>
        <w:div w:id="1890728967">
          <w:marLeft w:val="0"/>
          <w:marRight w:val="0"/>
          <w:marTop w:val="120"/>
          <w:marBottom w:val="0"/>
          <w:divBdr>
            <w:top w:val="none" w:sz="0" w:space="0" w:color="auto"/>
            <w:left w:val="none" w:sz="0" w:space="0" w:color="auto"/>
            <w:bottom w:val="none" w:sz="0" w:space="0" w:color="auto"/>
            <w:right w:val="none" w:sz="0" w:space="0" w:color="auto"/>
          </w:divBdr>
        </w:div>
      </w:divsChild>
    </w:div>
    <w:div w:id="2115706591">
      <w:bodyDiv w:val="1"/>
      <w:marLeft w:val="0"/>
      <w:marRight w:val="0"/>
      <w:marTop w:val="0"/>
      <w:marBottom w:val="0"/>
      <w:divBdr>
        <w:top w:val="none" w:sz="0" w:space="0" w:color="auto"/>
        <w:left w:val="none" w:sz="0" w:space="0" w:color="auto"/>
        <w:bottom w:val="none" w:sz="0" w:space="0" w:color="auto"/>
        <w:right w:val="none" w:sz="0" w:space="0" w:color="auto"/>
      </w:divBdr>
      <w:divsChild>
        <w:div w:id="1900091201">
          <w:marLeft w:val="0"/>
          <w:marRight w:val="0"/>
          <w:marTop w:val="120"/>
          <w:marBottom w:val="0"/>
          <w:divBdr>
            <w:top w:val="none" w:sz="0" w:space="0" w:color="auto"/>
            <w:left w:val="none" w:sz="0" w:space="0" w:color="auto"/>
            <w:bottom w:val="none" w:sz="0" w:space="0" w:color="auto"/>
            <w:right w:val="none" w:sz="0" w:space="0" w:color="auto"/>
          </w:divBdr>
        </w:div>
        <w:div w:id="411120733">
          <w:marLeft w:val="0"/>
          <w:marRight w:val="0"/>
          <w:marTop w:val="120"/>
          <w:marBottom w:val="0"/>
          <w:divBdr>
            <w:top w:val="none" w:sz="0" w:space="0" w:color="auto"/>
            <w:left w:val="none" w:sz="0" w:space="0" w:color="auto"/>
            <w:bottom w:val="none" w:sz="0" w:space="0" w:color="auto"/>
            <w:right w:val="none" w:sz="0" w:space="0" w:color="auto"/>
          </w:divBdr>
        </w:div>
      </w:divsChild>
    </w:div>
    <w:div w:id="2135058013">
      <w:bodyDiv w:val="1"/>
      <w:marLeft w:val="0"/>
      <w:marRight w:val="0"/>
      <w:marTop w:val="0"/>
      <w:marBottom w:val="0"/>
      <w:divBdr>
        <w:top w:val="none" w:sz="0" w:space="0" w:color="auto"/>
        <w:left w:val="none" w:sz="0" w:space="0" w:color="auto"/>
        <w:bottom w:val="none" w:sz="0" w:space="0" w:color="auto"/>
        <w:right w:val="none" w:sz="0" w:space="0" w:color="auto"/>
      </w:divBdr>
      <w:divsChild>
        <w:div w:id="708265400">
          <w:marLeft w:val="0"/>
          <w:marRight w:val="0"/>
          <w:marTop w:val="120"/>
          <w:marBottom w:val="0"/>
          <w:divBdr>
            <w:top w:val="none" w:sz="0" w:space="0" w:color="auto"/>
            <w:left w:val="none" w:sz="0" w:space="0" w:color="auto"/>
            <w:bottom w:val="none" w:sz="0" w:space="0" w:color="auto"/>
            <w:right w:val="none" w:sz="0" w:space="0" w:color="auto"/>
          </w:divBdr>
        </w:div>
        <w:div w:id="1227305159">
          <w:marLeft w:val="0"/>
          <w:marRight w:val="0"/>
          <w:marTop w:val="120"/>
          <w:marBottom w:val="0"/>
          <w:divBdr>
            <w:top w:val="none" w:sz="0" w:space="0" w:color="auto"/>
            <w:left w:val="none" w:sz="0" w:space="0" w:color="auto"/>
            <w:bottom w:val="none" w:sz="0" w:space="0" w:color="auto"/>
            <w:right w:val="none" w:sz="0" w:space="0" w:color="auto"/>
          </w:divBdr>
        </w:div>
        <w:div w:id="1713726878">
          <w:marLeft w:val="0"/>
          <w:marRight w:val="0"/>
          <w:marTop w:val="120"/>
          <w:marBottom w:val="0"/>
          <w:divBdr>
            <w:top w:val="none" w:sz="0" w:space="0" w:color="auto"/>
            <w:left w:val="none" w:sz="0" w:space="0" w:color="auto"/>
            <w:bottom w:val="none" w:sz="0" w:space="0" w:color="auto"/>
            <w:right w:val="none" w:sz="0" w:space="0" w:color="auto"/>
          </w:divBdr>
        </w:div>
        <w:div w:id="2108428237">
          <w:marLeft w:val="0"/>
          <w:marRight w:val="0"/>
          <w:marTop w:val="120"/>
          <w:marBottom w:val="0"/>
          <w:divBdr>
            <w:top w:val="none" w:sz="0" w:space="0" w:color="auto"/>
            <w:left w:val="none" w:sz="0" w:space="0" w:color="auto"/>
            <w:bottom w:val="none" w:sz="0" w:space="0" w:color="auto"/>
            <w:right w:val="none" w:sz="0" w:space="0" w:color="auto"/>
          </w:divBdr>
        </w:div>
        <w:div w:id="1067725115">
          <w:marLeft w:val="0"/>
          <w:marRight w:val="0"/>
          <w:marTop w:val="120"/>
          <w:marBottom w:val="0"/>
          <w:divBdr>
            <w:top w:val="none" w:sz="0" w:space="0" w:color="auto"/>
            <w:left w:val="none" w:sz="0" w:space="0" w:color="auto"/>
            <w:bottom w:val="none" w:sz="0" w:space="0" w:color="auto"/>
            <w:right w:val="none" w:sz="0" w:space="0" w:color="auto"/>
          </w:divBdr>
        </w:div>
        <w:div w:id="1158233191">
          <w:marLeft w:val="0"/>
          <w:marRight w:val="0"/>
          <w:marTop w:val="120"/>
          <w:marBottom w:val="0"/>
          <w:divBdr>
            <w:top w:val="none" w:sz="0" w:space="0" w:color="auto"/>
            <w:left w:val="none" w:sz="0" w:space="0" w:color="auto"/>
            <w:bottom w:val="none" w:sz="0" w:space="0" w:color="auto"/>
            <w:right w:val="none" w:sz="0" w:space="0" w:color="auto"/>
          </w:divBdr>
        </w:div>
        <w:div w:id="1447625364">
          <w:marLeft w:val="0"/>
          <w:marRight w:val="0"/>
          <w:marTop w:val="120"/>
          <w:marBottom w:val="0"/>
          <w:divBdr>
            <w:top w:val="none" w:sz="0" w:space="0" w:color="auto"/>
            <w:left w:val="none" w:sz="0" w:space="0" w:color="auto"/>
            <w:bottom w:val="none" w:sz="0" w:space="0" w:color="auto"/>
            <w:right w:val="none" w:sz="0" w:space="0" w:color="auto"/>
          </w:divBdr>
        </w:div>
        <w:div w:id="1821341539">
          <w:marLeft w:val="0"/>
          <w:marRight w:val="0"/>
          <w:marTop w:val="120"/>
          <w:marBottom w:val="0"/>
          <w:divBdr>
            <w:top w:val="none" w:sz="0" w:space="0" w:color="auto"/>
            <w:left w:val="none" w:sz="0" w:space="0" w:color="auto"/>
            <w:bottom w:val="none" w:sz="0" w:space="0" w:color="auto"/>
            <w:right w:val="none" w:sz="0" w:space="0" w:color="auto"/>
          </w:divBdr>
        </w:div>
        <w:div w:id="781725498">
          <w:marLeft w:val="0"/>
          <w:marRight w:val="0"/>
          <w:marTop w:val="120"/>
          <w:marBottom w:val="0"/>
          <w:divBdr>
            <w:top w:val="none" w:sz="0" w:space="0" w:color="auto"/>
            <w:left w:val="none" w:sz="0" w:space="0" w:color="auto"/>
            <w:bottom w:val="none" w:sz="0" w:space="0" w:color="auto"/>
            <w:right w:val="none" w:sz="0" w:space="0" w:color="auto"/>
          </w:divBdr>
        </w:div>
        <w:div w:id="1385641456">
          <w:marLeft w:val="0"/>
          <w:marRight w:val="0"/>
          <w:marTop w:val="120"/>
          <w:marBottom w:val="0"/>
          <w:divBdr>
            <w:top w:val="none" w:sz="0" w:space="0" w:color="auto"/>
            <w:left w:val="none" w:sz="0" w:space="0" w:color="auto"/>
            <w:bottom w:val="none" w:sz="0" w:space="0" w:color="auto"/>
            <w:right w:val="none" w:sz="0" w:space="0" w:color="auto"/>
          </w:divBdr>
        </w:div>
        <w:div w:id="1280533509">
          <w:marLeft w:val="0"/>
          <w:marRight w:val="0"/>
          <w:marTop w:val="120"/>
          <w:marBottom w:val="0"/>
          <w:divBdr>
            <w:top w:val="none" w:sz="0" w:space="0" w:color="auto"/>
            <w:left w:val="none" w:sz="0" w:space="0" w:color="auto"/>
            <w:bottom w:val="none" w:sz="0" w:space="0" w:color="auto"/>
            <w:right w:val="none" w:sz="0" w:space="0" w:color="auto"/>
          </w:divBdr>
        </w:div>
        <w:div w:id="794908338">
          <w:marLeft w:val="0"/>
          <w:marRight w:val="0"/>
          <w:marTop w:val="120"/>
          <w:marBottom w:val="0"/>
          <w:divBdr>
            <w:top w:val="none" w:sz="0" w:space="0" w:color="auto"/>
            <w:left w:val="none" w:sz="0" w:space="0" w:color="auto"/>
            <w:bottom w:val="none" w:sz="0" w:space="0" w:color="auto"/>
            <w:right w:val="none" w:sz="0" w:space="0" w:color="auto"/>
          </w:divBdr>
        </w:div>
        <w:div w:id="76250364">
          <w:marLeft w:val="0"/>
          <w:marRight w:val="0"/>
          <w:marTop w:val="120"/>
          <w:marBottom w:val="0"/>
          <w:divBdr>
            <w:top w:val="none" w:sz="0" w:space="0" w:color="auto"/>
            <w:left w:val="none" w:sz="0" w:space="0" w:color="auto"/>
            <w:bottom w:val="none" w:sz="0" w:space="0" w:color="auto"/>
            <w:right w:val="none" w:sz="0" w:space="0" w:color="auto"/>
          </w:divBdr>
        </w:div>
        <w:div w:id="21496833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14&amp;dst=100628%20" TargetMode="External"/><Relationship Id="rId18" Type="http://schemas.openxmlformats.org/officeDocument/2006/relationships/hyperlink" Target="https://login.consultant.ru/link/?req=doc&amp;base=LAW&amp;n=508514%20" TargetMode="External"/><Relationship Id="rId26" Type="http://schemas.openxmlformats.org/officeDocument/2006/relationships/hyperlink" Target="https://login.consultant.ru/link/?req=doc&amp;base=LAW&amp;n=495301&amp;dst=1695%20" TargetMode="External"/><Relationship Id="rId39" Type="http://schemas.openxmlformats.org/officeDocument/2006/relationships/hyperlink" Target="https://login.consultant.ru/link/?req=doc&amp;base=LAW&amp;n=508514%20" TargetMode="External"/><Relationship Id="rId21" Type="http://schemas.openxmlformats.org/officeDocument/2006/relationships/hyperlink" Target="https://login.consultant.ru/link/?req=doc&amp;base=LAW&amp;n=504722&amp;dst=100010%20" TargetMode="External"/><Relationship Id="rId34" Type="http://schemas.openxmlformats.org/officeDocument/2006/relationships/hyperlink" Target="https://login.consultant.ru/link/?req=doc&amp;base=LAW&amp;n=508514%20" TargetMode="External"/><Relationship Id="rId42" Type="http://schemas.openxmlformats.org/officeDocument/2006/relationships/theme" Target="theme/theme1.xml"/><Relationship Id="rId7" Type="http://schemas.openxmlformats.org/officeDocument/2006/relationships/hyperlink" Target="https://login.consultant.ru/link/?req=doc&amp;base=LAW&amp;n=495301%20"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14%20" TargetMode="External"/><Relationship Id="rId20" Type="http://schemas.openxmlformats.org/officeDocument/2006/relationships/hyperlink" Target="https://login.consultant.ru/link/?req=doc&amp;base=LAW&amp;n=508514%20" TargetMode="External"/><Relationship Id="rId29" Type="http://schemas.openxmlformats.org/officeDocument/2006/relationships/hyperlink" Target="https://login.consultant.ru/link/?req=doc&amp;base=LAW&amp;n=508524&amp;dst=100268%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508514%20" TargetMode="External"/><Relationship Id="rId11" Type="http://schemas.openxmlformats.org/officeDocument/2006/relationships/hyperlink" Target="https://login.consultant.ru/link/?req=doc&amp;base=LAW&amp;n=508514&amp;dst=100585%20" TargetMode="External"/><Relationship Id="rId24" Type="http://schemas.openxmlformats.org/officeDocument/2006/relationships/hyperlink" Target="https://login.consultant.ru/link/?req=doc&amp;base=LAW&amp;n=495301&amp;dst=1696%20" TargetMode="External"/><Relationship Id="rId32" Type="http://schemas.openxmlformats.org/officeDocument/2006/relationships/hyperlink" Target="https://login.consultant.ru/link/?req=doc&amp;base=LAW&amp;n=508514&amp;dst=100592%20" TargetMode="External"/><Relationship Id="rId37" Type="http://schemas.openxmlformats.org/officeDocument/2006/relationships/hyperlink" Target="https://login.consultant.ru/link/?req=doc&amp;base=LAW&amp;n=508514%20" TargetMode="External"/><Relationship Id="rId40" Type="http://schemas.openxmlformats.org/officeDocument/2006/relationships/hyperlink" Target="https://login.consultant.ru/link/?req=doc&amp;base=LAW&amp;n=508514&amp;dst=3351%2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14%20" TargetMode="External"/><Relationship Id="rId23" Type="http://schemas.openxmlformats.org/officeDocument/2006/relationships/hyperlink" Target="https://login.consultant.ru/link/?req=doc&amp;base=LAW&amp;n=495301&amp;dst=1692%20" TargetMode="External"/><Relationship Id="rId28" Type="http://schemas.openxmlformats.org/officeDocument/2006/relationships/hyperlink" Target="https://login.consultant.ru/link/?req=doc&amp;base=LAW&amp;n=410531&amp;dst=100089%20" TargetMode="External"/><Relationship Id="rId36" Type="http://schemas.openxmlformats.org/officeDocument/2006/relationships/hyperlink" Target="https://login.consultant.ru/link/?req=doc&amp;base=LAW&amp;n=508514%20" TargetMode="External"/><Relationship Id="rId10" Type="http://schemas.openxmlformats.org/officeDocument/2006/relationships/hyperlink" Target="https://login.consultant.ru/link/?req=doc&amp;base=LAW&amp;n=508514%20" TargetMode="External"/><Relationship Id="rId19" Type="http://schemas.openxmlformats.org/officeDocument/2006/relationships/hyperlink" Target="https://login.consultant.ru/link/?req=doc&amp;base=LAW&amp;n=508514%20" TargetMode="External"/><Relationship Id="rId31" Type="http://schemas.openxmlformats.org/officeDocument/2006/relationships/hyperlink" Target="https://login.consultant.ru/link/?req=doc&amp;base=LAW&amp;n=495301&amp;dst=100682%20" TargetMode="External"/><Relationship Id="rId4" Type="http://schemas.openxmlformats.org/officeDocument/2006/relationships/settings" Target="settings.xml"/><Relationship Id="rId9" Type="http://schemas.openxmlformats.org/officeDocument/2006/relationships/hyperlink" Target="https://login.consultant.ru/link/?req=doc&amp;base=LAW&amp;n=508514%20" TargetMode="External"/><Relationship Id="rId14" Type="http://schemas.openxmlformats.org/officeDocument/2006/relationships/hyperlink" Target="https://login.consultant.ru/link/?req=doc&amp;base=LAW&amp;n=508514&amp;dst=100615%20" TargetMode="External"/><Relationship Id="rId22" Type="http://schemas.openxmlformats.org/officeDocument/2006/relationships/hyperlink" Target="https://login.consultant.ru/link/?req=doc&amp;base=LAW&amp;n=501326&amp;dst=100215%20" TargetMode="External"/><Relationship Id="rId27" Type="http://schemas.openxmlformats.org/officeDocument/2006/relationships/hyperlink" Target="https://login.consultant.ru/link/?req=doc&amp;base=LAW&amp;n=495301&amp;dst=1697%20" TargetMode="External"/><Relationship Id="rId30" Type="http://schemas.openxmlformats.org/officeDocument/2006/relationships/hyperlink" Target="https://login.consultant.ru/link/?req=doc&amp;base=LAW&amp;n=504722&amp;dst=100010%20" TargetMode="External"/><Relationship Id="rId35" Type="http://schemas.openxmlformats.org/officeDocument/2006/relationships/hyperlink" Target="https://login.consultant.ru/link/?req=doc&amp;base=RLAW187&amp;n=318319&amp;dst=100094%20" TargetMode="External"/><Relationship Id="rId8" Type="http://schemas.openxmlformats.org/officeDocument/2006/relationships/hyperlink" Target="https://login.consultant.ru/link/?req=doc&amp;base=RLAW187&amp;n=318398%20" TargetMode="External"/><Relationship Id="rId3" Type="http://schemas.openxmlformats.org/officeDocument/2006/relationships/styles" Target="styles.xml"/><Relationship Id="rId12" Type="http://schemas.openxmlformats.org/officeDocument/2006/relationships/hyperlink" Target="https://login.consultant.ru/link/?req=doc&amp;base=LAW&amp;n=508514&amp;dst=1222%20" TargetMode="External"/><Relationship Id="rId17" Type="http://schemas.openxmlformats.org/officeDocument/2006/relationships/hyperlink" Target="https://login.consultant.ru/link/?req=doc&amp;base=LAW&amp;n=508514%20" TargetMode="External"/><Relationship Id="rId25" Type="http://schemas.openxmlformats.org/officeDocument/2006/relationships/hyperlink" Target="https://login.consultant.ru/link/?req=doc&amp;base=LAW&amp;n=501326&amp;dst=299%20" TargetMode="External"/><Relationship Id="rId33" Type="http://schemas.openxmlformats.org/officeDocument/2006/relationships/hyperlink" Target="https://login.consultant.ru/link/?req=doc&amp;base=LAW&amp;n=508514&amp;dst=100594%20" TargetMode="External"/><Relationship Id="rId38" Type="http://schemas.openxmlformats.org/officeDocument/2006/relationships/hyperlink" Target="https://login.consultant.ru/link/?req=doc&amp;base=LAW&amp;n=508514&amp;dst=335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B66E-1517-47C8-A7C7-96AB20BB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7024</Words>
  <Characters>40042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Зайцева Ксения Александровна</cp:lastModifiedBy>
  <cp:revision>18</cp:revision>
  <cp:lastPrinted>2020-10-02T11:18:00Z</cp:lastPrinted>
  <dcterms:created xsi:type="dcterms:W3CDTF">2022-04-19T05:39:00Z</dcterms:created>
  <dcterms:modified xsi:type="dcterms:W3CDTF">2025-12-18T06:59:00Z</dcterms:modified>
</cp:coreProperties>
</file>