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B2" w:rsidRDefault="005A5DB2">
      <w:pPr>
        <w:rPr>
          <w:vanish/>
        </w:rPr>
      </w:pPr>
    </w:p>
    <w:p w:rsidR="005A5DB2" w:rsidRDefault="005A5DB2">
      <w:pPr>
        <w:rPr>
          <w:vanish/>
        </w:rPr>
      </w:pPr>
    </w:p>
    <w:p w:rsidR="005A5DB2" w:rsidRDefault="005A5DB2">
      <w:pPr>
        <w:rPr>
          <w:vanish/>
        </w:rPr>
      </w:pPr>
    </w:p>
    <w:p w:rsidR="005A5DB2" w:rsidRDefault="005A5DB2">
      <w:pPr>
        <w:rPr>
          <w:vanish/>
        </w:rPr>
      </w:pPr>
    </w:p>
    <w:p w:rsidR="005A5DB2" w:rsidRDefault="005A5DB2">
      <w:pPr>
        <w:rPr>
          <w:vanish/>
        </w:rPr>
      </w:pPr>
    </w:p>
    <w:p w:rsidR="005A5DB2" w:rsidRDefault="005A5DB2">
      <w:pPr>
        <w:rPr>
          <w:lang w:val="en-US"/>
        </w:rPr>
      </w:pPr>
    </w:p>
    <w:p w:rsidR="005A5DB2" w:rsidRDefault="00322816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:rsidR="005A5DB2" w:rsidRDefault="005A5DB2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5DB2" w:rsidRDefault="00322816">
      <w:pPr>
        <w:widowControl w:val="0"/>
        <w:ind w:firstLine="709"/>
        <w:jc w:val="both"/>
        <w:rPr>
          <w:b/>
        </w:rPr>
      </w:pPr>
      <w:r>
        <w:t>1</w:t>
      </w:r>
      <w:r>
        <w:t xml:space="preserve"> сентября 2025 года на электронной площадке АО «Российский аукционный дом» (</w:t>
      </w:r>
      <w:hyperlink r:id="rId6">
        <w:r>
          <w:t>https://lot-online.ru/</w:t>
        </w:r>
      </w:hyperlink>
      <w:r>
        <w:t>) были организованы торги по продаже муниципального имущества в электронной форме.</w:t>
      </w:r>
    </w:p>
    <w:p w:rsidR="005A5DB2" w:rsidRDefault="005A5DB2">
      <w:pPr>
        <w:widowControl w:val="0"/>
        <w:ind w:firstLine="709"/>
        <w:jc w:val="both"/>
        <w:rPr>
          <w:b/>
        </w:rPr>
      </w:pPr>
    </w:p>
    <w:p w:rsidR="005A5DB2" w:rsidRDefault="00322816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Комитет по управлению </w:t>
      </w:r>
      <w:r>
        <w:t>муниципальным имуществом администрации города Дзержинска Нижегородской области.</w:t>
      </w:r>
    </w:p>
    <w:p w:rsidR="005A5DB2" w:rsidRDefault="005A5DB2">
      <w:pPr>
        <w:widowControl w:val="0"/>
        <w:ind w:firstLine="709"/>
        <w:jc w:val="both"/>
      </w:pPr>
    </w:p>
    <w:p w:rsidR="005A5DB2" w:rsidRDefault="00322816">
      <w:pPr>
        <w:widowControl w:val="0"/>
        <w:ind w:firstLine="709"/>
        <w:jc w:val="both"/>
      </w:pPr>
      <w:r>
        <w:t>Итоги продажи движимого муниципального имущества:</w:t>
      </w:r>
    </w:p>
    <w:tbl>
      <w:tblPr>
        <w:tblStyle w:val="afc"/>
        <w:tblW w:w="901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26"/>
        <w:gridCol w:w="2892"/>
      </w:tblGrid>
      <w:tr w:rsidR="005A5DB2">
        <w:tc>
          <w:tcPr>
            <w:tcW w:w="6125" w:type="dxa"/>
          </w:tcPr>
          <w:p w:rsidR="005A5DB2" w:rsidRDefault="0032281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и характеристики имущества</w:t>
            </w:r>
          </w:p>
        </w:tc>
        <w:tc>
          <w:tcPr>
            <w:tcW w:w="2892" w:type="dxa"/>
          </w:tcPr>
          <w:p w:rsidR="005A5DB2" w:rsidRDefault="0032281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</w:tr>
      <w:tr w:rsidR="005A5DB2">
        <w:tc>
          <w:tcPr>
            <w:tcW w:w="6125" w:type="dxa"/>
          </w:tcPr>
          <w:p w:rsidR="005A5DB2" w:rsidRDefault="0032281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елосипед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Стелс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Навигатор, рама 4100557 черно-зеленого цвета,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техническое состояние: б/у, требует ремонта.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, д.2.</w:t>
            </w:r>
          </w:p>
        </w:tc>
        <w:tc>
          <w:tcPr>
            <w:tcW w:w="2892" w:type="dxa"/>
          </w:tcPr>
          <w:p w:rsidR="005A5DB2" w:rsidRDefault="0032281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Аукцион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от  01.09.2025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года признан несостоявшимся по причине отсутствия заявок</w:t>
            </w:r>
          </w:p>
        </w:tc>
      </w:tr>
      <w:tr w:rsidR="005A5DB2">
        <w:tc>
          <w:tcPr>
            <w:tcW w:w="6125" w:type="dxa"/>
          </w:tcPr>
          <w:p w:rsidR="005A5DB2" w:rsidRDefault="0032281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елосипед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Стелс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 Навигатор 500, рама XD71205740 серо-голубого цвета, техническое состояние: б/у, требует ремонта.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2892" w:type="dxa"/>
          </w:tcPr>
          <w:p w:rsidR="005A5DB2" w:rsidRDefault="0032281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Аукцион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от  01.09.2025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года признан несостоявшимся по причине отсут</w:t>
            </w:r>
            <w:r>
              <w:rPr>
                <w:bCs/>
                <w:color w:val="000000" w:themeColor="text1"/>
                <w:sz w:val="22"/>
                <w:szCs w:val="22"/>
              </w:rPr>
              <w:t>ствия заявок</w:t>
            </w:r>
          </w:p>
        </w:tc>
      </w:tr>
      <w:tr w:rsidR="005A5DB2">
        <w:tc>
          <w:tcPr>
            <w:tcW w:w="6125" w:type="dxa"/>
            <w:tcBorders>
              <w:top w:val="nil"/>
            </w:tcBorders>
          </w:tcPr>
          <w:p w:rsidR="005A5DB2" w:rsidRDefault="0032281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 В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елосипед «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Stinger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Target</w:t>
            </w:r>
            <w:proofErr w:type="spell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», номер рамы BC00000311 красно-серого цвета, техническое состояние: б/у, требует ремонта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. Место нахождения: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>, д.2.</w:t>
            </w:r>
          </w:p>
        </w:tc>
        <w:tc>
          <w:tcPr>
            <w:tcW w:w="2892" w:type="dxa"/>
            <w:tcBorders>
              <w:top w:val="nil"/>
            </w:tcBorders>
          </w:tcPr>
          <w:p w:rsidR="005A5DB2" w:rsidRDefault="00322816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Аукцион 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от  01.09.2025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года признан несостоявшимся п</w:t>
            </w:r>
            <w:r>
              <w:rPr>
                <w:bCs/>
                <w:color w:val="000000" w:themeColor="text1"/>
                <w:sz w:val="22"/>
                <w:szCs w:val="22"/>
              </w:rPr>
              <w:t>о причине отсутствия заявок</w:t>
            </w:r>
          </w:p>
        </w:tc>
      </w:tr>
    </w:tbl>
    <w:p w:rsidR="005A5DB2" w:rsidRDefault="005A5DB2">
      <w:pPr>
        <w:widowControl w:val="0"/>
        <w:ind w:firstLine="709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5DB2" w:rsidRDefault="005A5DB2">
      <w:pPr>
        <w:widowControl w:val="0"/>
        <w:ind w:firstLine="709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5DB2" w:rsidRDefault="005A5DB2">
      <w:pPr>
        <w:widowControl w:val="0"/>
        <w:ind w:firstLine="709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5A5DB2" w:rsidRDefault="005A5DB2">
      <w:pPr>
        <w:pStyle w:val="a9"/>
        <w:widowControl w:val="0"/>
        <w:spacing w:line="240" w:lineRule="auto"/>
        <w:ind w:firstLine="709"/>
        <w:jc w:val="both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5DB2" w:rsidRDefault="005A5DB2">
      <w:pPr>
        <w:widowControl w:val="0"/>
        <w:jc w:val="both"/>
        <w:rPr>
          <w:b/>
        </w:rPr>
      </w:pPr>
    </w:p>
    <w:sectPr w:rsidR="005A5DB2">
      <w:headerReference w:type="first" r:id="rId7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16" w:rsidRDefault="00322816">
      <w:r>
        <w:separator/>
      </w:r>
    </w:p>
  </w:endnote>
  <w:endnote w:type="continuationSeparator" w:id="0">
    <w:p w:rsidR="00322816" w:rsidRDefault="0032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16" w:rsidRDefault="00322816">
      <w:r>
        <w:separator/>
      </w:r>
    </w:p>
  </w:footnote>
  <w:footnote w:type="continuationSeparator" w:id="0">
    <w:p w:rsidR="00322816" w:rsidRDefault="0032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B2" w:rsidRDefault="00322816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635" distB="0" distL="635" distR="0" simplePos="0" relativeHeight="2" behindDoc="1" locked="0" layoutInCell="0" allowOverlap="1" wp14:anchorId="40E1B5E9">
              <wp:simplePos x="0" y="0"/>
              <wp:positionH relativeFrom="page">
                <wp:posOffset>-4445</wp:posOffset>
              </wp:positionH>
              <wp:positionV relativeFrom="page">
                <wp:posOffset>361950</wp:posOffset>
              </wp:positionV>
              <wp:extent cx="7558405" cy="2573655"/>
              <wp:effectExtent l="635" t="635" r="0" b="0"/>
              <wp:wrapNone/>
              <wp:docPr id="1" name="Text Box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560" cy="2573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6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5DB2" w:rsidRDefault="005A5DB2">
                          <w:pPr>
                            <w:pStyle w:val="afb"/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E1B5E9" id="Text Box 250" o:spid="_x0000_s1026" style="position:absolute;margin-left:-.35pt;margin-top:28.5pt;width:595.15pt;height:202.65pt;z-index:-503316478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" o:allowincell="f" stroked="f" strokeweight="0">
              <v:fill opacity="23644f"/>
              <v:textbox inset="0,0,0,0">
                <w:txbxContent>
                  <w:p w:rsidR="005A5DB2" w:rsidRDefault="005A5DB2">
                    <w:pPr>
                      <w:pStyle w:val="afb"/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2E225D7C">
              <wp:simplePos x="0" y="0"/>
              <wp:positionH relativeFrom="column">
                <wp:posOffset>-1046480</wp:posOffset>
              </wp:positionH>
              <wp:positionV relativeFrom="paragraph">
                <wp:posOffset>-447675</wp:posOffset>
              </wp:positionV>
              <wp:extent cx="7527290" cy="272542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7240" cy="2725560"/>
                        <a:chOff x="0" y="0"/>
                        <a:chExt cx="7527240" cy="27255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27240" cy="2725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15620C" id="Полотно 9" o:spid="_x0000_s1026" style="position:absolute;margin-left:-82.4pt;margin-top:-35.25pt;width:592.7pt;height:214.6pt;z-index:-503316476;mso-wrap-distance-left:0;mso-wrap-distance-right:0" coordsize="75272,2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" o:allowincell="f">
              <v:rect id="Прямоугольник 2" o:spid="_x0000_s1027" style="position:absolute;width:75272;height:27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B2"/>
    <w:rsid w:val="00322816"/>
    <w:rsid w:val="005A5DB2"/>
    <w:rsid w:val="00C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9ACAA-B6C8-452A-98E1-4908D55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Наталья Кулакова</cp:lastModifiedBy>
  <cp:revision>62</cp:revision>
  <cp:lastPrinted>2024-02-15T13:18:00Z</cp:lastPrinted>
  <dcterms:created xsi:type="dcterms:W3CDTF">2024-02-15T12:07:00Z</dcterms:created>
  <dcterms:modified xsi:type="dcterms:W3CDTF">2025-09-04T11:45:00Z</dcterms:modified>
  <dc:language>ru-RU</dc:language>
</cp:coreProperties>
</file>