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vanish/>
        </w:rPr>
      </w:pPr>
      <w:r>
        <w:rPr>
          <w:vanish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Normal"/>
        <w:rPr>
          <w:vanish/>
        </w:rPr>
      </w:pPr>
      <w:r>
        <w:rPr>
          <w:vanish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  <w:t>Директору департамента</w:t>
      </w:r>
    </w:p>
    <w:p>
      <w:pPr>
        <w:pStyle w:val="Normal"/>
        <w:jc w:val="right"/>
        <w:rPr/>
      </w:pPr>
      <w:r>
        <w:rPr/>
        <w:t xml:space="preserve"> </w:t>
      </w:r>
      <w:r>
        <w:rPr/>
        <w:t xml:space="preserve">информационной политики и </w:t>
      </w:r>
    </w:p>
    <w:p>
      <w:pPr>
        <w:pStyle w:val="Normal"/>
        <w:jc w:val="right"/>
        <w:rPr/>
      </w:pPr>
      <w:r>
        <w:rPr/>
        <w:t>взаимодействия со СМИ</w:t>
      </w:r>
    </w:p>
    <w:p>
      <w:pPr>
        <w:pStyle w:val="Normal"/>
        <w:spacing w:lineRule="auto" w:line="240"/>
        <w:jc w:val="right"/>
        <w:rPr/>
      </w:pPr>
      <w:r>
        <w:rPr/>
        <w:t>Мавлюкеевой С.И.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/>
        <w:t>Уважаемая Светлана Искандеровна!</w:t>
      </w:r>
    </w:p>
    <w:p>
      <w:pPr>
        <w:pStyle w:val="Normal"/>
        <w:spacing w:lineRule="auto" w:line="240"/>
        <w:jc w:val="center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/>
      </w:r>
    </w:p>
    <w:p>
      <w:pPr>
        <w:pStyle w:val="1"/>
        <w:widowControl w:val="false"/>
        <w:spacing w:lineRule="auto" w:line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Вас разместить 08.07.2026 года на официальном сайте администрации в разделе «Экономика и имущество» / «Муниципальное имущество» / «Торги» / «Аукционы», а также опубликовать в средствах массовой информации прилагаемое информационное сообщение об итогах продажи муниципального имущества.</w:t>
      </w:r>
    </w:p>
    <w:p>
      <w:pPr>
        <w:pStyle w:val="1"/>
        <w:widowControl w:val="false"/>
        <w:spacing w:lineRule="auto" w:line="24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31"/>
        <w:widowControl w:val="false"/>
        <w:spacing w:lineRule="auto" w:line="240"/>
        <w:ind w:firstLine="709"/>
        <w:rPr/>
      </w:pPr>
      <w:r>
        <w:rPr>
          <w:smallCap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Информационное сообщение об итогах продажи муниципального имущества</w:t>
      </w:r>
    </w:p>
    <w:p>
      <w:pPr>
        <w:pStyle w:val="Style31"/>
        <w:widowControl w:val="false"/>
        <w:spacing w:lineRule="auto" w:line="240"/>
        <w:ind w:hanging="0"/>
        <w:rPr>
          <w:smallCap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mallCap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r>
    </w:p>
    <w:p>
      <w:pPr>
        <w:pStyle w:val="Normal"/>
        <w:widowControl w:val="false"/>
        <w:spacing w:lineRule="auto" w:line="240"/>
        <w:ind w:firstLine="709"/>
        <w:jc w:val="both"/>
        <w:rPr/>
      </w:pPr>
      <w:r>
        <w:rPr/>
        <w:t>03 июля 2026 года в 09.00 часов на электронной торговой площадке АО «Российский аукционный дом» (</w:t>
      </w:r>
      <w:hyperlink r:id="rId2">
        <w:r>
          <w:rPr/>
          <w:t>https://lot-online.ru/</w:t>
        </w:r>
      </w:hyperlink>
      <w:r>
        <w:rPr/>
        <w:t>) был организован аукцион по продаже муниципального имущества в электронной форме.</w:t>
      </w:r>
    </w:p>
    <w:p>
      <w:pPr>
        <w:pStyle w:val="Normal"/>
        <w:widowControl w:val="false"/>
        <w:spacing w:lineRule="auto" w:line="240"/>
        <w:ind w:firstLine="709"/>
        <w:jc w:val="both"/>
        <w:rPr/>
      </w:pPr>
      <w:r>
        <w:rPr>
          <w:u w:val="single"/>
        </w:rPr>
        <w:t>Продавец:</w:t>
      </w:r>
      <w:r>
        <w:rPr/>
        <w:t xml:space="preserve"> Комитет по управлению муниципальным имуществом администрации города Дзержинска Нижегородской области.</w:t>
      </w:r>
    </w:p>
    <w:p>
      <w:pPr>
        <w:pStyle w:val="Normal"/>
        <w:widowControl w:val="false"/>
        <w:spacing w:lineRule="auto" w:line="240"/>
        <w:ind w:firstLine="709"/>
        <w:jc w:val="both"/>
        <w:rPr/>
      </w:pPr>
      <w:r>
        <w:rPr/>
        <w:t>Итоги продажи муниципального имущества:</w:t>
      </w:r>
    </w:p>
    <w:tbl>
      <w:tblPr>
        <w:tblStyle w:val="afd"/>
        <w:tblW w:w="9056" w:type="dxa"/>
        <w:jc w:val="left"/>
        <w:tblInd w:w="1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100"/>
        <w:gridCol w:w="1700"/>
        <w:gridCol w:w="2256"/>
      </w:tblGrid>
      <w:tr>
        <w:trPr/>
        <w:tc>
          <w:tcPr>
            <w:tcW w:w="51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Наименование, адрес и характеристики имущества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Начальная цена, руб.</w:t>
            </w:r>
          </w:p>
        </w:tc>
        <w:tc>
          <w:tcPr>
            <w:tcW w:w="225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Итоги продажи, руб.</w:t>
            </w:r>
          </w:p>
        </w:tc>
      </w:tr>
      <w:tr>
        <w:trPr/>
        <w:tc>
          <w:tcPr>
            <w:tcW w:w="51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spacing w:val="1"/>
                <w:kern w:val="0"/>
                <w:sz w:val="22"/>
                <w:szCs w:val="22"/>
                <w:lang w:val="ru-RU" w:eastAsia="ru-RU" w:bidi="ar-SA"/>
              </w:rPr>
              <w:t>1. Сооружение, дымовая труба от котлов 1-2, назначение: нежилое, кадастровый номер: 52:21:0000023:632, высота 120 метров, местоположение: Нижегородская обл, г Дзержинск, ул Лермонтова, дом 20;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spacing w:val="1"/>
                <w:kern w:val="0"/>
                <w:sz w:val="22"/>
                <w:szCs w:val="22"/>
                <w:lang w:val="ru-RU" w:eastAsia="ru-RU" w:bidi="ar-SA"/>
              </w:rPr>
              <w:t>1.1. </w:t>
            </w:r>
            <w:r>
              <w:rPr>
                <w:rFonts w:eastAsia="Times New Roman" w:cs="Times New Roman"/>
                <w:bCs/>
                <w:color w:val="auto"/>
                <w:spacing w:val="1"/>
                <w:kern w:val="0"/>
                <w:sz w:val="24"/>
                <w:szCs w:val="24"/>
                <w:lang w:val="ru-RU" w:eastAsia="ru-RU" w:bidi="ar-SA"/>
              </w:rPr>
              <w:t>Земельный участок, площадь 896 кв.м, кадастровый номер: 52:21:0000023:1560, категория земель: земли населенных пунктов, вид разрешенного использования: для эксплуатации дымовой трубы от котлов 1-2, местоположение: Северо-Западный промрайон, здание 204/1967.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886 940,00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263 000,00</w:t>
            </w:r>
          </w:p>
        </w:tc>
        <w:tc>
          <w:tcPr>
            <w:tcW w:w="225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Аукцион признан несостоявшимся по причине отсутствия заявок</w:t>
            </w:r>
          </w:p>
        </w:tc>
      </w:tr>
      <w:tr>
        <w:trPr/>
        <w:tc>
          <w:tcPr>
            <w:tcW w:w="510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spacing w:val="1"/>
                <w:kern w:val="0"/>
                <w:sz w:val="22"/>
                <w:szCs w:val="22"/>
                <w:lang w:val="ru-RU" w:eastAsia="ru-RU" w:bidi="ar-SA"/>
              </w:rPr>
              <w:t>2. Сооружение, корпус 214 Б, назначение: нежилое, кадастровый номер: 52:21:0000023:1345, объемом 500 куб.м, местоположение: Нижегородская обл, г.Дзержинск, ул.Лермонтова, д.20;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spacing w:val="1"/>
                <w:kern w:val="0"/>
                <w:sz w:val="22"/>
                <w:szCs w:val="22"/>
                <w:lang w:val="ru-RU" w:eastAsia="ru-RU" w:bidi="ar-SA"/>
              </w:rPr>
              <w:t>2.1. </w:t>
            </w:r>
            <w:r>
              <w:rPr>
                <w:rFonts w:eastAsia="Times New Roman" w:cs="Times New Roman"/>
                <w:bCs/>
                <w:color w:val="auto" w:themeColor="text1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Земельный участок, площадь 727 кв.м, кадастровый номер: 52:21:0000023:1559, категория земель: земли населенных пунктов, вид разрешенного использования: для эксплуатации корпуса 214 Б, местоположение:  </w:t>
            </w:r>
            <w:r>
              <w:rPr>
                <w:rFonts w:eastAsia="Times New Roman" w:cs="Times New Roman"/>
                <w:bCs/>
                <w:color w:val="000000" w:themeColor="text1"/>
                <w:spacing w:val="1"/>
                <w:kern w:val="0"/>
                <w:sz w:val="22"/>
                <w:szCs w:val="22"/>
                <w:lang w:val="ru-RU" w:eastAsia="ru-RU" w:bidi="ar-SA"/>
              </w:rPr>
              <w:t>Нижегородская область, г. Дзержинск, ул. Лермонтова, 31Б.</w:t>
            </w: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64 660,00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367 000,00</w:t>
            </w:r>
          </w:p>
        </w:tc>
        <w:tc>
          <w:tcPr>
            <w:tcW w:w="225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 xml:space="preserve">Единственный участник </w:t>
            </w: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>аукциона - ООО «ВУДСТРОНГ»,  цен</w:t>
            </w: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>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>приобретения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>за имущество - 64 660,00 и земельный участок 367 000,00</w:t>
            </w:r>
          </w:p>
        </w:tc>
      </w:tr>
      <w:tr>
        <w:trPr/>
        <w:tc>
          <w:tcPr>
            <w:tcW w:w="510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spacing w:val="1"/>
                <w:kern w:val="0"/>
                <w:sz w:val="22"/>
                <w:szCs w:val="22"/>
                <w:lang w:val="ru-RU" w:eastAsia="ru-RU" w:bidi="ar-SA"/>
              </w:rPr>
              <w:t>3. Сооружение, корпус 214 В, назначение: нежилое, кадастровый номер: 52:21:0000023:1342, площадью 500 кв.м, объемом 500 куб.м, местоположение: Нижегородская обл, г.Дзержинск, ул.Лермонтова, д.20;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spacing w:val="1"/>
                <w:kern w:val="0"/>
                <w:sz w:val="22"/>
                <w:szCs w:val="22"/>
                <w:lang w:val="ru-RU" w:eastAsia="ru-RU" w:bidi="ar-SA"/>
              </w:rPr>
              <w:t>3.1. </w:t>
            </w:r>
            <w:r>
              <w:rPr>
                <w:rFonts w:eastAsia="Times New Roman" w:cs="Times New Roman"/>
                <w:bCs/>
                <w:color w:val="auto" w:themeColor="text1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Земельный участок, площадь 1318 кв.м, кадастровый номер: 52:21:0000023:1561, категория земель: земли населенных пунктов, вид разрешенного использования: для эксплуатации корпуса 214 В, местоположение:  </w:t>
            </w:r>
            <w:r>
              <w:rPr>
                <w:rFonts w:eastAsia="Times New Roman" w:cs="Times New Roman"/>
                <w:bCs/>
                <w:color w:val="000000" w:themeColor="text1"/>
                <w:spacing w:val="1"/>
                <w:kern w:val="0"/>
                <w:sz w:val="22"/>
                <w:szCs w:val="22"/>
                <w:lang w:val="ru-RU" w:eastAsia="ru-RU" w:bidi="ar-SA"/>
              </w:rPr>
              <w:t>Нижегородская область, г. Дзержинск, ул. Лермонтова, 31А.</w:t>
            </w: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64 660,00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666 000,00</w:t>
            </w:r>
          </w:p>
        </w:tc>
        <w:tc>
          <w:tcPr>
            <w:tcW w:w="225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 xml:space="preserve">Единственный участник </w:t>
            </w: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>аукциона - ООО «ВУДСТРОНГ», цен</w:t>
            </w: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>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>приобретения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>за имущество - 64 660,00 и земельный участок 666 000,00</w:t>
            </w:r>
          </w:p>
        </w:tc>
      </w:tr>
      <w:tr>
        <w:trPr/>
        <w:tc>
          <w:tcPr>
            <w:tcW w:w="510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spacing w:val="1"/>
                <w:kern w:val="0"/>
                <w:sz w:val="22"/>
                <w:szCs w:val="22"/>
                <w:lang w:val="ru-RU" w:eastAsia="ru-RU" w:bidi="ar-SA"/>
              </w:rPr>
              <w:t>4. Сооружение, корпус 214 Г, назначение: нежилое, кадастровый номер: 52:21:0000023:1327, объемом 420 куб.м, местоположение: Нижегородская обл, г.Дзержинск, ул.Лермонтова, д.20;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spacing w:val="1"/>
                <w:kern w:val="0"/>
                <w:sz w:val="22"/>
                <w:szCs w:val="22"/>
                <w:lang w:val="ru-RU" w:eastAsia="ru-RU" w:bidi="ar-SA"/>
              </w:rPr>
              <w:t>4.1. </w:t>
            </w:r>
            <w:r>
              <w:rPr>
                <w:rFonts w:eastAsia="Times New Roman" w:cs="Times New Roman"/>
                <w:bCs/>
                <w:color w:val="auto" w:themeColor="text1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Земельный участок, площадь 2340 кв.м, кадастровый номер: 52:21:0000023:1562, категория земель: земли населенных пунктов, вид разрешенного использования: для эксплуатации корпуса 214 Г, местоположение:  </w:t>
            </w:r>
            <w:r>
              <w:rPr>
                <w:rFonts w:eastAsia="Times New Roman" w:cs="Times New Roman"/>
                <w:bCs/>
                <w:color w:val="000000" w:themeColor="text1"/>
                <w:spacing w:val="1"/>
                <w:kern w:val="0"/>
                <w:sz w:val="22"/>
                <w:szCs w:val="22"/>
                <w:lang w:val="ru-RU" w:eastAsia="ru-RU" w:bidi="ar-SA"/>
              </w:rPr>
              <w:t>Нижегородская область, г. Дзержинск, ул. Лермонтова, 31В.</w:t>
            </w: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54 900,00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1 182 000,00</w:t>
            </w:r>
          </w:p>
        </w:tc>
        <w:tc>
          <w:tcPr>
            <w:tcW w:w="225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 xml:space="preserve">Единственный участник </w:t>
            </w: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>аукциона - ООО «ВУДСТРОНГ», цен</w:t>
            </w: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>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>приобретения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>за имущество - 54 900,00 и земельный участок 1 182 000,00</w:t>
            </w:r>
          </w:p>
        </w:tc>
      </w:tr>
      <w:tr>
        <w:trPr/>
        <w:tc>
          <w:tcPr>
            <w:tcW w:w="510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spacing w:val="1"/>
                <w:kern w:val="0"/>
                <w:sz w:val="22"/>
                <w:szCs w:val="22"/>
                <w:lang w:val="ru-RU" w:eastAsia="ru-RU" w:bidi="ar-SA"/>
              </w:rPr>
              <w:t>5. Здание, корпус 180 -осн техн пр-во поликарбонатов, назначение: нежилое, кадастровый номер: 52:21:0000023:1334, площадь 8398,7 кв.м, местоположение: Нижегородская область, г Дзержинск, ул Лермонтова, д 20;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spacing w:val="1"/>
                <w:kern w:val="0"/>
                <w:sz w:val="22"/>
                <w:szCs w:val="22"/>
                <w:lang w:val="ru-RU" w:eastAsia="ru-RU" w:bidi="ar-SA"/>
              </w:rPr>
              <w:t>5.1. </w:t>
            </w:r>
            <w:r>
              <w:rPr>
                <w:rFonts w:eastAsia="Times New Roman" w:cs="Times New Roman"/>
                <w:bCs/>
                <w:color w:val="auto" w:themeColor="text1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Земельный участок, площадь 3619 кв.м, кадастровый номер: 52:21:0000023:1859, категория земель: земли населенных пунктов, вид разрешенного использования: нефтехимическая промышленность, местоположение: Российская Федерация, </w:t>
            </w:r>
            <w:r>
              <w:rPr>
                <w:rFonts w:eastAsia="Times New Roman" w:cs="Times New Roman"/>
                <w:bCs/>
                <w:color w:val="000000" w:themeColor="text1"/>
                <w:spacing w:val="1"/>
                <w:kern w:val="0"/>
                <w:sz w:val="22"/>
                <w:szCs w:val="22"/>
                <w:lang w:val="ru-RU" w:eastAsia="ru-RU" w:bidi="ar-SA"/>
              </w:rPr>
              <w:t>Нижегородская область, город Дзержинск, ул. Лермонтова, д.20 (литера 180А).</w:t>
            </w: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30 679 340,00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1 828 000,00</w:t>
            </w:r>
          </w:p>
        </w:tc>
        <w:tc>
          <w:tcPr>
            <w:tcW w:w="225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>Аукцион признан несостоявшимся по причине отсутствия заявок</w:t>
            </w:r>
          </w:p>
        </w:tc>
      </w:tr>
      <w:tr>
        <w:trPr/>
        <w:tc>
          <w:tcPr>
            <w:tcW w:w="510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spacing w:val="1"/>
                <w:kern w:val="0"/>
                <w:sz w:val="22"/>
                <w:szCs w:val="22"/>
                <w:lang w:val="ru-RU" w:eastAsia="ru-RU" w:bidi="ar-SA"/>
              </w:rPr>
              <w:t>6. Здание, корпус 214 станция фильтрованной воды, назначение: нежилое, кадастровый номер: 52:21:0000023:1351, площадь 1546,5 кв.м, местоположение: Нижегородская область, г.Дзержинск, ул.Лермонтова, д.20;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spacing w:val="1"/>
                <w:kern w:val="0"/>
                <w:sz w:val="22"/>
                <w:szCs w:val="22"/>
                <w:lang w:val="ru-RU" w:eastAsia="ru-RU" w:bidi="ar-SA"/>
              </w:rPr>
              <w:t>6.1. </w:t>
            </w:r>
            <w:r>
              <w:rPr>
                <w:rFonts w:eastAsia="Times New Roman" w:cs="Times New Roman"/>
                <w:bCs/>
                <w:color w:val="auto" w:themeColor="text1"/>
                <w:spacing w:val="1"/>
                <w:kern w:val="0"/>
                <w:sz w:val="24"/>
                <w:szCs w:val="24"/>
                <w:lang w:val="ru-RU" w:eastAsia="ru-RU" w:bidi="ar-SA"/>
              </w:rPr>
              <w:t xml:space="preserve">Земельный участок, площадь 3468 кв.м, кадастровый номер: 52:21:0000023:1862, категория земель: земли населенных пунктов, вид разрешенного использования: нефтехимическая промышленность, местоположение: Российская Федерация, </w:t>
            </w:r>
            <w:r>
              <w:rPr>
                <w:rFonts w:eastAsia="Times New Roman" w:cs="Times New Roman"/>
                <w:bCs/>
                <w:color w:val="000000" w:themeColor="text1"/>
                <w:spacing w:val="1"/>
                <w:kern w:val="0"/>
                <w:sz w:val="22"/>
                <w:szCs w:val="22"/>
                <w:lang w:val="ru-RU" w:eastAsia="ru-RU" w:bidi="ar-SA"/>
              </w:rPr>
              <w:t>Нижегородская область, г. Дзержинск, ул. Лермонтова, д. 20 (литера 121А).</w:t>
            </w: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3 163 460,00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  <w:t>1 751 000,00</w:t>
            </w:r>
          </w:p>
        </w:tc>
        <w:tc>
          <w:tcPr>
            <w:tcW w:w="225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>Победитель аукциона - ООО «ВУДСТРОНГ», предложивший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>наиболее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>высокую цену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000000" w:themeColor="text1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 w:themeColor="text1"/>
                <w:kern w:val="0"/>
                <w:sz w:val="24"/>
                <w:szCs w:val="24"/>
                <w:lang w:val="ru-RU" w:eastAsia="ru-RU" w:bidi="ar-SA"/>
              </w:rPr>
              <w:t>за имущество - 5 694 228,00 и земельный участок 1 751 000,00</w:t>
            </w:r>
          </w:p>
        </w:tc>
      </w:tr>
    </w:tbl>
    <w:p>
      <w:pPr>
        <w:pStyle w:val="Normal"/>
        <w:widowControl w:val="false"/>
        <w:spacing w:lineRule="auto" w:line="240"/>
        <w:ind w:firstLine="709"/>
        <w:jc w:val="both"/>
        <w:rPr/>
      </w:pPr>
      <w:r>
        <w:rPr/>
      </w:r>
    </w:p>
    <w:p>
      <w:pPr>
        <w:pStyle w:val="Normal"/>
        <w:widowControl w:val="false"/>
        <w:spacing w:lineRule="auto" w:line="240"/>
        <w:ind w:firstLine="709"/>
        <w:jc w:val="both"/>
        <w:rPr/>
      </w:pPr>
      <w:r>
        <w:rPr/>
      </w:r>
    </w:p>
    <w:p>
      <w:pPr>
        <w:pStyle w:val="Normal"/>
        <w:widowControl w:val="false"/>
        <w:spacing w:lineRule="auto" w:line="240"/>
        <w:jc w:val="both"/>
        <w:rPr>
          <w:b/>
          <w:b/>
        </w:rPr>
      </w:pPr>
      <w:r>
        <w:rPr>
          <w:b/>
        </w:rPr>
        <w:t>Председатель КУМИ                                                                                    Д.М.Чепеленко</w:t>
      </w:r>
    </w:p>
    <w:sectPr>
      <w:headerReference w:type="first" r:id="rId3"/>
      <w:type w:val="nextPage"/>
      <w:pgSz w:w="11906" w:h="16838"/>
      <w:pgMar w:left="1701" w:right="1134" w:gutter="0" w:header="567" w:top="1134" w:footer="0" w:bottom="993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tabs>
        <w:tab w:val="clear" w:pos="4677"/>
        <w:tab w:val="clear" w:pos="9355"/>
      </w:tabs>
      <w:rPr/>
    </w:pPr>
    <w:r>
      <w:rPr/>
      <mc:AlternateContent>
        <mc:Choice Requires="wps">
          <w:drawing>
            <wp:anchor behindDoc="1" distT="635" distB="0" distL="635" distR="0" simplePos="0" locked="0" layoutInCell="0" allowOverlap="1" relativeHeight="2" wp14:anchorId="40E1B5E9">
              <wp:simplePos x="0" y="0"/>
              <wp:positionH relativeFrom="page">
                <wp:posOffset>-4445</wp:posOffset>
              </wp:positionH>
              <wp:positionV relativeFrom="page">
                <wp:posOffset>361950</wp:posOffset>
              </wp:positionV>
              <wp:extent cx="7558405" cy="2573655"/>
              <wp:effectExtent l="635" t="635" r="0" b="0"/>
              <wp:wrapNone/>
              <wp:docPr id="1" name="Text Box 2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560" cy="25736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6000"/>
                        </a:srgbClr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36"/>
                            <w:jc w:val="center"/>
                            <w:rPr>
                              <w:b/>
                              <w:b/>
                              <w:sz w:val="36"/>
                              <w:szCs w:val="36"/>
                              <w:lang w:val="en-US"/>
                            </w:rPr>
                          </w:pPr>
                          <w:r>
                            <w:rPr/>
                            <w:drawing>
                              <wp:inline distT="0" distB="0" distL="0" distR="0">
                                <wp:extent cx="523875" cy="790575"/>
                                <wp:effectExtent l="0" t="0" r="0" b="0"/>
                                <wp:docPr id="3" name="Рисунок 5" descr="Описание: O:\Герб\ГЕРБ для БЛАНКОВ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Рисунок 5" descr="Описание: O:\Герб\ГЕРБ для БЛАНКОВ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3875" cy="7905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>
                          <w:pPr>
                            <w:pStyle w:val="Style36"/>
                            <w:jc w:val="center"/>
                            <w:rPr>
                              <w:b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36"/>
                              <w:szCs w:val="36"/>
                            </w:rPr>
                            <w:t>Администрация города Дзержинска</w:t>
                          </w:r>
                        </w:p>
                        <w:p>
                          <w:pPr>
                            <w:pStyle w:val="Style36"/>
                            <w:jc w:val="center"/>
                            <w:rPr>
                              <w:b/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>
                          <w:pPr>
                            <w:pStyle w:val="Style3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</w:r>
                        </w:p>
                        <w:p>
                          <w:pPr>
                            <w:pStyle w:val="Style3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</w:r>
                        </w:p>
                        <w:p>
                          <w:pPr>
                            <w:pStyle w:val="Style36"/>
                            <w:spacing w:lineRule="auto" w:line="264"/>
                            <w:ind w:left="1985" w:right="-796" w:hanging="0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</w:r>
                        </w:p>
                        <w:p>
                          <w:pPr>
                            <w:pStyle w:val="Style36"/>
                            <w:tabs>
                              <w:tab w:val="clear" w:pos="708"/>
                              <w:tab w:val="left" w:pos="-851" w:leader="none"/>
                            </w:tabs>
                            <w:ind w:firstLine="1701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от ___________________ № __________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250" path="m0,0l-2147483645,0l-2147483645,-2147483646l0,-2147483646xe" fillcolor="white" stroked="f" o:allowincell="f" style="position:absolute;margin-left:-0.35pt;margin-top:28.5pt;width:595.1pt;height:202.6pt;mso-wrap-style:square;v-text-anchor:top;mso-position-horizontal-relative:page;mso-position-vertical-relative:page" wp14:anchorId="40E1B5E9">
              <v:fill o:detectmouseclick="t" type="solid" color2="black" opacity="0.35"/>
              <v:stroke color="#3465a4" joinstyle="round" endcap="flat"/>
              <v:textbox>
                <w:txbxContent>
                  <w:p>
                    <w:pPr>
                      <w:pStyle w:val="Style36"/>
                      <w:jc w:val="center"/>
                      <w:rPr>
                        <w:b/>
                        <w:b/>
                        <w:sz w:val="36"/>
                        <w:szCs w:val="36"/>
                        <w:lang w:val="en-US"/>
                      </w:rPr>
                    </w:pPr>
                    <w:r>
                      <w:rPr/>
                      <w:drawing>
                        <wp:inline distT="0" distB="0" distL="0" distR="0">
                          <wp:extent cx="523875" cy="790575"/>
                          <wp:effectExtent l="0" t="0" r="0" b="0"/>
                          <wp:docPr id="4" name="Рисунок 5" descr="Описание: O:\Герб\ГЕРБ для БЛАНКОВ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Рисунок 5" descr="Описание: O:\Герб\ГЕРБ для БЛАНКОВ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23875" cy="7905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pStyle w:val="Style36"/>
                      <w:jc w:val="center"/>
                      <w:rPr>
                        <w:b/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color w:val="000000"/>
                        <w:sz w:val="36"/>
                        <w:szCs w:val="36"/>
                      </w:rPr>
                      <w:t>Администрация города Дзержинска</w:t>
                    </w:r>
                  </w:p>
                  <w:p>
                    <w:pPr>
                      <w:pStyle w:val="Style36"/>
                      <w:jc w:val="center"/>
                      <w:rPr>
                        <w:b/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color w:val="000000"/>
                        <w:sz w:val="36"/>
                        <w:szCs w:val="36"/>
                      </w:rPr>
                      <w:t>Нижегородской области</w:t>
                    </w:r>
                  </w:p>
                  <w:p>
                    <w:pPr>
                      <w:pStyle w:val="Style3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</w:r>
                  </w:p>
                  <w:p>
                    <w:pPr>
                      <w:pStyle w:val="Style3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</w:r>
                  </w:p>
                  <w:p>
                    <w:pPr>
                      <w:pStyle w:val="Style36"/>
                      <w:spacing w:lineRule="auto" w:line="264"/>
                      <w:ind w:left="1985" w:right="-796" w:hanging="0"/>
                      <w:jc w:val="center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  <w:szCs w:val="15"/>
                      </w:rPr>
                    </w:r>
                  </w:p>
                  <w:p>
                    <w:pPr>
                      <w:pStyle w:val="Style36"/>
                      <w:tabs>
                        <w:tab w:val="clear" w:pos="708"/>
                        <w:tab w:val="left" w:pos="-851" w:leader="none"/>
                      </w:tabs>
                      <w:ind w:firstLine="1701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от ___________________ № __________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g">
          <w:drawing>
            <wp:anchor behindDoc="1" distT="0" distB="0" distL="0" distR="0" simplePos="0" locked="0" layoutInCell="0" allowOverlap="1" relativeHeight="4" wp14:anchorId="2E225D7C">
              <wp:simplePos x="0" y="0"/>
              <wp:positionH relativeFrom="column">
                <wp:posOffset>-1079500</wp:posOffset>
              </wp:positionH>
              <wp:positionV relativeFrom="paragraph">
                <wp:posOffset>-447675</wp:posOffset>
              </wp:positionV>
              <wp:extent cx="7560310" cy="2988310"/>
              <wp:effectExtent l="0" t="0" r="0" b="0"/>
              <wp:wrapNone/>
              <wp:docPr id="5" name="Полотно 9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60" cy="2988360"/>
                        <a:chOff x="0" y="0"/>
                        <a:chExt cx="7560360" cy="298836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7560360" cy="2988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Полотно 9" style="position:absolute;margin-left:-85pt;margin-top:-35.25pt;width:595.3pt;height:235.3pt" coordorigin="-1700,-705" coordsize="11906,4706">
              <v:rect id="shape_0" path="m0,0l-2147483645,0l-2147483645,-2147483646l0,-2147483646xe" stroked="f" o:allowincell="f" style="position:absolute;left:-1700;top:-705;width:11905;height:4705;mso-wrap-style:none;v-text-anchor:middle">
                <v:fill o:detectmouseclick="t" on="false"/>
                <v:stroke color="#3465a4" joinstyle="round" endcap="flat"/>
                <w10:wrap type="none"/>
              </v:rect>
            </v:group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416c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basedOn w:val="DefaultParagraphFont"/>
    <w:uiPriority w:val="99"/>
    <w:unhideWhenUsed/>
    <w:rsid w:val="000a4c58"/>
    <w:rPr>
      <w:color w:val="0000FF" w:themeColor="hyperlink"/>
      <w:u w:val="single"/>
    </w:rPr>
  </w:style>
  <w:style w:type="character" w:styleId="Style15" w:customStyle="1">
    <w:name w:val="Текст выноски Знак"/>
    <w:link w:val="BalloonText"/>
    <w:qFormat/>
    <w:rsid w:val="00273a67"/>
    <w:rPr>
      <w:rFonts w:ascii="Tahoma" w:hAnsi="Tahoma" w:cs="Tahoma"/>
      <w:sz w:val="16"/>
      <w:szCs w:val="16"/>
    </w:rPr>
  </w:style>
  <w:style w:type="character" w:styleId="Style16" w:customStyle="1">
    <w:name w:val="Верхний колонтитул Знак"/>
    <w:uiPriority w:val="99"/>
    <w:qFormat/>
    <w:rsid w:val="00273a67"/>
    <w:rPr>
      <w:sz w:val="28"/>
      <w:szCs w:val="28"/>
    </w:rPr>
  </w:style>
  <w:style w:type="character" w:styleId="Style17">
    <w:name w:val="Выделение"/>
    <w:qFormat/>
    <w:rsid w:val="00273a67"/>
    <w:rPr>
      <w:i/>
      <w:iCs/>
    </w:rPr>
  </w:style>
  <w:style w:type="character" w:styleId="Style18" w:customStyle="1">
    <w:name w:val="Название Знак"/>
    <w:basedOn w:val="DefaultParagraphFont"/>
    <w:qFormat/>
    <w:rsid w:val="00e06961"/>
    <w:rPr>
      <w:sz w:val="24"/>
    </w:rPr>
  </w:style>
  <w:style w:type="character" w:styleId="2" w:customStyle="1">
    <w:name w:val="Основной текст 2 Знак"/>
    <w:basedOn w:val="DefaultParagraphFont"/>
    <w:link w:val="BodyText2"/>
    <w:qFormat/>
    <w:rsid w:val="00e06961"/>
    <w:rPr>
      <w:sz w:val="24"/>
    </w:rPr>
  </w:style>
  <w:style w:type="character" w:styleId="Style19" w:customStyle="1">
    <w:name w:val="Текст Знак"/>
    <w:basedOn w:val="DefaultParagraphFont"/>
    <w:link w:val="PlainText"/>
    <w:qFormat/>
    <w:rsid w:val="00e06961"/>
    <w:rPr>
      <w:rFonts w:ascii="Courier New" w:hAnsi="Courier New"/>
    </w:rPr>
  </w:style>
  <w:style w:type="character" w:styleId="Style20" w:customStyle="1">
    <w:name w:val="Подзаголовок Знак"/>
    <w:basedOn w:val="DefaultParagraphFont"/>
    <w:qFormat/>
    <w:rsid w:val="00c81a60"/>
    <w:rPr>
      <w:sz w:val="24"/>
    </w:rPr>
  </w:style>
  <w:style w:type="character" w:styleId="Style21" w:customStyle="1">
    <w:name w:val="Посещённая гиперссылка"/>
    <w:basedOn w:val="DefaultParagraphFont"/>
    <w:rsid w:val="00624e96"/>
    <w:rPr>
      <w:color w:val="800080" w:themeColor="followedHyperlink"/>
      <w:u w:val="single"/>
    </w:rPr>
  </w:style>
  <w:style w:type="character" w:styleId="Style22" w:customStyle="1">
    <w:name w:val="Гипертекстовая ссылка"/>
    <w:basedOn w:val="DefaultParagraphFont"/>
    <w:uiPriority w:val="99"/>
    <w:qFormat/>
    <w:rsid w:val="00374357"/>
    <w:rPr>
      <w:color w:val="106BBE"/>
    </w:rPr>
  </w:style>
  <w:style w:type="paragraph" w:styleId="Style23" w:customStyle="1">
    <w:name w:val="Заголовок"/>
    <w:basedOn w:val="Normal"/>
    <w:next w:val="Style24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Style24">
    <w:name w:val="Body Text"/>
    <w:basedOn w:val="Normal"/>
    <w:pPr>
      <w:spacing w:lineRule="auto" w:line="276" w:before="0" w:after="140"/>
    </w:pPr>
    <w:rPr/>
  </w:style>
  <w:style w:type="paragraph" w:styleId="Style25">
    <w:name w:val="List"/>
    <w:basedOn w:val="Style24"/>
    <w:pPr/>
    <w:rPr>
      <w:rFonts w:cs="Lohit Devanagari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Style28" w:customStyle="1">
    <w:name w:val="Колонтитул"/>
    <w:basedOn w:val="Normal"/>
    <w:qFormat/>
    <w:pPr/>
    <w:rPr/>
  </w:style>
  <w:style w:type="paragraph" w:styleId="Style29">
    <w:name w:val="Header"/>
    <w:basedOn w:val="Normal"/>
    <w:link w:val="Style16"/>
    <w:uiPriority w:val="99"/>
    <w:rsid w:val="00a83c7f"/>
    <w:pPr>
      <w:tabs>
        <w:tab w:val="clear" w:pos="708"/>
        <w:tab w:val="center" w:pos="4677" w:leader="none"/>
        <w:tab w:val="right" w:pos="9355" w:leader="none"/>
      </w:tabs>
    </w:pPr>
    <w:rPr>
      <w:sz w:val="28"/>
      <w:szCs w:val="28"/>
    </w:rPr>
  </w:style>
  <w:style w:type="paragraph" w:styleId="Style30">
    <w:name w:val="Footer"/>
    <w:basedOn w:val="Normal"/>
    <w:rsid w:val="00a83c7f"/>
    <w:pPr>
      <w:tabs>
        <w:tab w:val="clear" w:pos="708"/>
        <w:tab w:val="center" w:pos="4677" w:leader="none"/>
        <w:tab w:val="right" w:pos="9355" w:leader="none"/>
      </w:tabs>
    </w:pPr>
    <w:rPr>
      <w:sz w:val="28"/>
      <w:szCs w:val="28"/>
    </w:rPr>
  </w:style>
  <w:style w:type="paragraph" w:styleId="BalloonText">
    <w:name w:val="Balloon Text"/>
    <w:basedOn w:val="Normal"/>
    <w:link w:val="Style15"/>
    <w:qFormat/>
    <w:rsid w:val="00273a67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e47e2"/>
    <w:pPr>
      <w:spacing w:beforeAutospacing="1" w:afterAutospacing="1"/>
    </w:pPr>
    <w:rPr/>
  </w:style>
  <w:style w:type="paragraph" w:styleId="Revision">
    <w:name w:val="Revision"/>
    <w:uiPriority w:val="99"/>
    <w:semiHidden/>
    <w:qFormat/>
    <w:rsid w:val="001d144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1">
    <w:name w:val="Title"/>
    <w:basedOn w:val="Normal"/>
    <w:link w:val="Style18"/>
    <w:qFormat/>
    <w:rsid w:val="00e06961"/>
    <w:pPr>
      <w:spacing w:lineRule="auto" w:line="360"/>
      <w:jc w:val="center"/>
    </w:pPr>
    <w:rPr>
      <w:szCs w:val="20"/>
    </w:rPr>
  </w:style>
  <w:style w:type="paragraph" w:styleId="1" w:customStyle="1">
    <w:name w:val="Обычный1"/>
    <w:qFormat/>
    <w:rsid w:val="00e0696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odyText2">
    <w:name w:val="Body Text 2"/>
    <w:basedOn w:val="Normal"/>
    <w:link w:val="2"/>
    <w:qFormat/>
    <w:pPr/>
    <w:rPr/>
  </w:style>
  <w:style w:type="paragraph" w:styleId="PlainText">
    <w:name w:val="Plain Text"/>
    <w:basedOn w:val="Normal"/>
    <w:link w:val="Style19"/>
    <w:qFormat/>
    <w:rsid w:val="00e06961"/>
    <w:pPr/>
    <w:rPr>
      <w:rFonts w:ascii="Courier New" w:hAnsi="Courier New"/>
      <w:sz w:val="20"/>
      <w:szCs w:val="20"/>
    </w:rPr>
  </w:style>
  <w:style w:type="paragraph" w:styleId="Rezul" w:customStyle="1">
    <w:name w:val="rezul"/>
    <w:basedOn w:val="Normal"/>
    <w:qFormat/>
    <w:rsid w:val="00e06961"/>
    <w:pPr>
      <w:widowControl w:val="false"/>
      <w:ind w:firstLine="283"/>
      <w:jc w:val="both"/>
    </w:pPr>
    <w:rPr>
      <w:b/>
      <w:sz w:val="22"/>
      <w:szCs w:val="20"/>
      <w:lang w:val="en-US" w:eastAsia="en-US"/>
    </w:rPr>
  </w:style>
  <w:style w:type="paragraph" w:styleId="Style32">
    <w:name w:val="Subtitle"/>
    <w:basedOn w:val="Normal"/>
    <w:link w:val="Style20"/>
    <w:qFormat/>
    <w:rsid w:val="00c81a60"/>
    <w:pPr>
      <w:spacing w:before="40" w:after="40"/>
      <w:ind w:firstLine="425"/>
      <w:jc w:val="center"/>
    </w:pPr>
    <w:rPr>
      <w:szCs w:val="20"/>
    </w:rPr>
  </w:style>
  <w:style w:type="paragraph" w:styleId="Style33" w:customStyle="1">
    <w:name w:val="Знак Знак Знак Знак Знак Знак Знак Знак"/>
    <w:basedOn w:val="Normal"/>
    <w:qFormat/>
    <w:rsid w:val="00912a32"/>
    <w:pPr/>
    <w:rPr>
      <w:rFonts w:ascii="Verdana" w:hAnsi="Verdana" w:cs="Verdana"/>
      <w:sz w:val="20"/>
      <w:szCs w:val="20"/>
      <w:lang w:val="en-US" w:eastAsia="en-US"/>
    </w:rPr>
  </w:style>
  <w:style w:type="paragraph" w:styleId="21" w:customStyle="1">
    <w:name w:val="Список 21"/>
    <w:basedOn w:val="1"/>
    <w:qFormat/>
    <w:rsid w:val="00bb204b"/>
    <w:pPr>
      <w:ind w:left="566" w:hanging="283"/>
    </w:pPr>
    <w:rPr/>
  </w:style>
  <w:style w:type="paragraph" w:styleId="Style34" w:customStyle="1">
    <w:name w:val="Комментарий"/>
    <w:basedOn w:val="Normal"/>
    <w:next w:val="Normal"/>
    <w:uiPriority w:val="99"/>
    <w:qFormat/>
    <w:rsid w:val="00374357"/>
    <w:pPr>
      <w:spacing w:before="75" w:after="0"/>
      <w:ind w:left="170" w:hanging="0"/>
      <w:jc w:val="both"/>
    </w:pPr>
    <w:rPr>
      <w:rFonts w:ascii="Arial" w:hAnsi="Arial" w:cs="Arial"/>
      <w:color w:val="353842"/>
      <w:shd w:fill="F0F0F0" w:val="clear"/>
    </w:rPr>
  </w:style>
  <w:style w:type="paragraph" w:styleId="Style35" w:customStyle="1">
    <w:name w:val="Информация об изменениях документа"/>
    <w:basedOn w:val="Style34"/>
    <w:next w:val="Normal"/>
    <w:uiPriority w:val="99"/>
    <w:qFormat/>
    <w:rsid w:val="00374357"/>
    <w:pPr/>
    <w:rPr>
      <w:i/>
      <w:iCs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211" w:customStyle="1">
    <w:name w:val="Основной текст 21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rsid w:val="00a83c7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t-online.ru/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1184</TotalTime>
  <Application>AlterOffice/3.2.11.2$Linux_X86_64 LibreOffice_project/f3cab14ae505be78703a2a5ea081339a808db020</Application>
  <AppVersion>15.0000</AppVersion>
  <Pages>2</Pages>
  <Words>551</Words>
  <Characters>4078</Characters>
  <CharactersWithSpaces>4662</CharactersWithSpaces>
  <Paragraphs>57</Paragraphs>
  <Company>Администрация г. Дзержинска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2024-02-15T12:07:00Z</dcterms:created>
  <dc:creator>Фокина Юлия Николаевна</dc:creator>
  <dc:description/>
  <dc:language>ru-RU</dc:language>
  <cp:lastModifiedBy>kochetova.aa</cp:lastModifiedBy>
  <cp:lastPrinted>2024-02-15T13:18:00Z</cp:lastPrinted>
  <dcterms:modified xsi:type="dcterms:W3CDTF">2026-07-07T12:23:46Z</dcterms:modified>
  <cp:revision>260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