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"/>
        <w:gridCol w:w="2146"/>
        <w:gridCol w:w="2154"/>
        <w:gridCol w:w="2146"/>
        <w:gridCol w:w="2305"/>
        <w:gridCol w:w="1612"/>
        <w:gridCol w:w="1775"/>
        <w:gridCol w:w="2146"/>
      </w:tblGrid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</w:t>
            </w:r>
            <w:proofErr w:type="spellEnd"/>
            <w:proofErr w:type="gram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/</w:t>
            </w:r>
            <w:proofErr w:type="spell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Наименование услуги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ответственное управление администрации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получатели услуги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необходимые документы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Стоимость услуги и порядок оплаты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Срок оказания услуг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color w:val="323232"/>
                <w:sz w:val="24"/>
                <w:szCs w:val="24"/>
              </w:rPr>
              <w:t>результат оказание услуг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Департамент образования, МБДОУ, МБОУ "СК НШ-ДС N 144"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Население, имеющее детей дошкольного возраста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Заявление о постановке на учет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заявление о приеме в образовательную организацию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свидетельство о рождении ребенка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документ, удостоверяющий личность заявителя,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документ, подтверждающий право представлять интересы ребенка,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документы, удостоверяющие право на предоставление места в образовательной организации в первоочередном порядке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документы,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удостоверяющие право на предоставление места в образовательной организации во внеочередном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порядке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направление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уведомление о постановке на учет для зачисления в дошкольную образовательную организацию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уведомление </w:t>
            </w:r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 отказе в постановке на учет для зачисления в дошкольную образовательную организацию</w:t>
            </w:r>
            <w:proofErr w:type="gramEnd"/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медицинское заключение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приказ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о зачислении ребенка в образовательную организацию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договор об образовании по образовательным программам дошкольного образования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расписка в получении документов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документ, подтверждающий место жительства ребенка на территории городского округа город Дзержинск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рекомендации Территориальной </w:t>
            </w:r>
            <w:proofErr w:type="spell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психолго-медико-педагогической</w:t>
            </w:r>
            <w:proofErr w:type="spell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комиссии городского округа город Дзержинск Нижегородской области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рекомендации центральной </w:t>
            </w:r>
            <w:proofErr w:type="spell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психолого-медико-педагогической</w:t>
            </w:r>
            <w:proofErr w:type="spell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комиссии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Нижегородской области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справка врача-фтизиатра государственного бюджетного учреждения здравоохранения Нижегородской области «Дзержинский противотуберкулезный диспансер», других учреждений и организаций, имеющих лицензию и занимающихся соответствующей деятельностью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справка по форме № 25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справка о постановке на учет физического лица в качестве безработного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сведения о гибели (смерти) гражданина, в т.ч. признание без вести </w:t>
            </w:r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пропавшим</w:t>
            </w:r>
            <w:proofErr w:type="gram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, при исполнении обязанностей военной и иной службы (в том числе в ходе </w:t>
            </w:r>
            <w:proofErr w:type="spell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контртеррористических</w:t>
            </w:r>
            <w:proofErr w:type="spell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операций)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сведения, подтверждающие факт нахождения на военной службе в настоящее время или увольнения с военной службы военнослужащих, проходящих военную службу по контракту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Услуга предоставляется на безвозмездной основе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Общий срок выполнения административных действий по процедуре "Прием заявлений, постановка на учет детей" - 38 дней.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Общий срок выполнения административных действий по процедуре "Зачисление детей в образовательные организации" - 10 дней.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Зачисление</w:t>
            </w:r>
            <w:r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</w:t>
            </w:r>
          </w:p>
          <w:p w:rsid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Ребенка</w:t>
            </w:r>
          </w:p>
          <w:p w:rsid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 дошкольную</w:t>
            </w:r>
          </w:p>
          <w:p w:rsid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образовательную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организацию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Предоставление информации об организации общедоступного и бесплатного дошкольного образования в образовательных организациях, расположенных на территории города Дзержинска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Непосредственными исполнителями муниципальной услуги являются: муниципальные дошкольные образовательные организации, МБОУ "СК НШ-ДС N 144",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hyperlink r:id="rId4" w:history="1">
              <w:r w:rsidRPr="00F17822">
                <w:rPr>
                  <w:rFonts w:ascii="HelveticaNeueCyr" w:eastAsia="Times New Roman" w:hAnsi="HelveticaNeueCyr" w:cs="Times New Roman"/>
                  <w:color w:val="0094CF"/>
                  <w:sz w:val="24"/>
                  <w:szCs w:val="24"/>
                </w:rPr>
                <w:t xml:space="preserve">МБУ </w:t>
              </w:r>
              <w:proofErr w:type="spellStart"/>
              <w:r w:rsidRPr="00F17822">
                <w:rPr>
                  <w:rFonts w:ascii="HelveticaNeueCyr" w:eastAsia="Times New Roman" w:hAnsi="HelveticaNeueCyr" w:cs="Times New Roman"/>
                  <w:color w:val="0094CF"/>
                  <w:sz w:val="24"/>
                  <w:szCs w:val="24"/>
                </w:rPr>
                <w:t>ЦППМиСП</w:t>
              </w:r>
              <w:proofErr w:type="spellEnd"/>
            </w:hyperlink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Департамент образования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является органом, ответственным за организацию, информационное, консультационное обеспечение предоставления муниципальной услуги, в том числе и в электронном виде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Заявителями и получателями муниципальной услуги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являются физические лица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либо их уполномоченные представители, обратившиеся с заявлением о предоставлении муниципальной услуги.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Письменное заявление, предоставляемое в образовательное учреждение, департамент образования при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личном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обращении заявителя, по почте или в электронной форме.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документ, удостоверяющий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личность заявителя (при личном обращении заявителя).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Услуга предоставляется на безвозмездной основе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Общий срок предоставления муниципальной услуги составляет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30 дней со дня регистрации письменного заявления.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информации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    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об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организации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  <w:t>общедоступного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и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  <w:t>бесплатного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  <w:t>дошкольного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  <w:t>образования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  <w:t>в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образовател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ьных учреждениях, расположенных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lastRenderedPageBreak/>
              <w:t>на территории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br/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города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Дзержинска.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города Дзержинска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Муниципальные общеобразовательные учреждения (начального общего, основного общего, среднего общего образования) при участии департамента образования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Физические лица либо их уполномоченные представители, обратившиеся с запросом о предоставлении муниципальной услуги, выраженной в письменной или электронной форме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заявление;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документы, подтверждающие полномочия представителя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Услуга предоставляется на безвозмездной основе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получения ответа при индивидуальном устном консультировании не должно превышать 30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Письменные обращения заявителя рассматриваются должностными лицами с учетом времени, необходимого для подготовки ответа, в срок, не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превышающий 10 дней со дня регистрации письменного обращения.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телефонного разговора не должно превышать 10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По электронной почте ответ направляется в срок, не превышающий 10 дней со дня регистрации обращения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города Дзержинска.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общего,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среднего общего образования, в том числе в форме единого государственного экзамена, а также информации из муниципальной базы данных об участниках единого государственного экзамена и о результатах единого государственного экзамена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 xml:space="preserve">Непосредственными исполнителями муниципальной услуги являются: по предоставлению информации о порядке проведения государственной итоговой аттестации </w:t>
            </w:r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, освоивших основные образовательные программы основного общего, среднего общего образования, в том числе в форме единого государственного экзамена, - муниципальные общеобразовательные организации (начального общего, основного общего, среднего общего образования); по предоставлению информации из муниципальной базы данных об участниках единого государственного экзамена и о результатах единого государственного экзамена - департамент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образования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 xml:space="preserve">Получателями муниципальной услуги по вопросу предоставления информации о порядке проведения государственной итоговой аттестации обучающихся, освоивших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образовательные программы основного общего, среднего общего образования, в том числе в форме единого государственного экзамена, являются физические лица либо их уполномоченные представители, обратившиеся с запросом о предоставлении муниципальной услуги, выраженной в письменной или электронной форме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Получателями муниципальной услуги по вопросу предоставления информации из муниципальной базы данных об участниках единого государственного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экзамена и о результатах единого государственного экзамена являются родители (законные представители) обучающихся или выпускники образовательных организаций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 xml:space="preserve">- письменное обращение заинтересованного лица по вопросу предоставления информации о порядке проведения государственной итоговой аттестации обучающихся, освоивших образовательные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программы основного общего, среднего общего образования, в том числе в форме единого государственного экзамена, а также информации из муниципальной базы данных об участниках единого государственного экзамена и о результатах единого государственного экзамена;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паспорт (копия) заявителя - для получения информации из муниципальной базы данных об участниках единого государственного экзамена и о результатах единого государственного экзамена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Услуга предоставляется на безвозмездной основе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получения ответа при индивидуальном устном консультировании не должно превышать 30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Письменные обращения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заявителя рассматриваются должностными лицами с учетом времени, необходимого для подготовки ответа, в срок, не превышающий 10 дней со дня регистрации письменного обращения.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телефонного разговора не должно превышать 10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По электронной почте ответ направляется в срок, не превышающий 10 дней со дня регистрации обращения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общего,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среднего общего образования, в том числе в форме единого государственного экзамена, а также информации из муниципальной базы данных об участниках единого государственного экзамена и о результатах единого государственного экзамена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Зачисление в образовательные организации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Непосредственными исполнителями муниципальной услуги являются: муниципальные образовательные организации, реализующие образовательные программы начального общего, основного общего, среднего общего образования, дополнительного образования детей, организации дополнительного образования при участии департамента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образования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Родители (законные представители) несовершеннолетних граждан, совершеннолетние граждане, в том числе иностранные граждане и лица без гражданства, и имеющие право на получение образования соответствующего уровня.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1.Для получения муниципальной услуги по зачислению в общеобразовательную организацию: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-личное заявление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 при предъявлении оригинала документа, удостоверяющего личность заявителя, либо оригинала документа, удостоверяющего лично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сть иностранного гражданина и лица без гражданства в Российской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Федерации в соответствии со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hyperlink r:id="rId5" w:history="1">
              <w:r w:rsidRPr="00F17822">
                <w:rPr>
                  <w:rFonts w:ascii="HelveticaNeueCyr" w:eastAsia="Times New Roman" w:hAnsi="HelveticaNeueCyr" w:cs="Times New Roman"/>
                  <w:color w:val="0094CF"/>
                  <w:sz w:val="24"/>
                  <w:szCs w:val="24"/>
                </w:rPr>
                <w:t>статьей 10</w:t>
              </w:r>
            </w:hyperlink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Федерального закона от 25.07.2002 N 115-ФЗ "О правовом положении иностранных граждан в Российской Федерации";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заявитель, проживающий на территории, за которой постановлением администрации города Дзержинска закреплена общеобразовательная организация, для зачисления ребенка в первый класс дополнительно предъявляет: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а) оригинал свидетельства о рождении или документ, подтверждающий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родство заявителя;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б)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заявитель, не проживающий на закрепленной территории, предъявляет свидетельство о рождении;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- для зачисления в первый класс ребенка, не достигшего возраста шести лет шести месяцев или старше 8 лет на 1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сентября календарного года, заявитель дополнительно представляет разрешение учредителя общеобразовательной организации на прием ребенка на обучение;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- </w:t>
            </w:r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заявитель, являющийся иностранным гражданином или лицом без гражданства предъявляет</w:t>
            </w:r>
            <w:proofErr w:type="gram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Для зачисления в 10 - 11 (12) классы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заявитель дополнительно представляет: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аттестат об основном общем образовании (оригинал).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Дети с ограниченными возможностями здоровья принимаются на </w:t>
            </w:r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обучение</w:t>
            </w:r>
            <w:proofErr w:type="gram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по адаптированной основной общеобразовательной программе только с согласия заявителя и на основании рекомендаций </w:t>
            </w:r>
            <w:proofErr w:type="spell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психолого-медико-педагогической</w:t>
            </w:r>
            <w:proofErr w:type="spell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 комиссии.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Иностранные заявители и лица без гражданства все документы предъявляют на русском языке или вместе с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заверенным в установленном порядке переводом на русском языке.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Заявитель по своему усмотрению имеет право представлять другие документы.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Организация индивидуального отбора при приеме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Нижегородской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области.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2.Для зачисления в образовательную организацию дополнительного образования заявитель предоставляет в эту организацию следующие документы: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личное заявление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</w:t>
            </w: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hyperlink r:id="rId6" w:history="1">
              <w:r w:rsidRPr="00F17822">
                <w:rPr>
                  <w:rFonts w:ascii="HelveticaNeueCyr" w:eastAsia="Times New Roman" w:hAnsi="HelveticaNeueCyr" w:cs="Times New Roman"/>
                  <w:color w:val="0094CF"/>
                  <w:sz w:val="24"/>
                  <w:szCs w:val="24"/>
                </w:rPr>
                <w:t>статьей 10</w:t>
              </w:r>
            </w:hyperlink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Федерального закона от 25.07.2002 N 115-ФЗ "О правовом 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lastRenderedPageBreak/>
              <w:t>положении иностранных граждан в Российской Федер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ации";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справка от врача о состоянии здоровья с заключением о возможности заниматься в группах дополнительного образования по избранному профилю.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Иностранные заявители и лица без гражданства все документы предъявляют на русском языке или вместе с заверенным в установленном порядке переводом на русском языке.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Заявитель по своему усмотрению имеет право представлять другие документы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Услуга предоставляется на безвозмездной основе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получения ответа при индивидуальном устном консультировании не должно превышать 30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Письменные обращения заявителя рассматриваются должностными лицами с учетом времени, необходимого для подготовки ответа, в срок,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не превышающий 10 дней со дня регистрации письменного обращения.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телефонного разговора не должно превышать 10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По электронной почте ответ направляется в срок, не превышающий 10 дней со дня регистрации обращения.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Зачисление гражданина в образовательную организацию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Непосредственными исполнителями муниципальной услуги являются: муниципальные образовательные организации, реализующие образовательные программы начального общего, основного общего, среднего общего образования, дополнительные общеобразовательные программы (далее - образовательные организации) при участии департамента образования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Физические лица либо их уполномоченные представители, обратившиеся с запросом о предоставлении муниципальной услуги, выраженной в устной, письменной или электронной форме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Заявление о предоставлении муниципальной услуги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Услуга предоставляется на безвозмездной основе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получения ответа при индивидуальном устном консультировании не должно превышать 30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Письменные обращения заявителя рассматриваются должностными лицами с учетом времени, необходимого для подготовки ответа, в срок, не превышающий 10 дней со дня регистрации письменного обращения.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Время телефонного разговора не должно превышать 10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По электронной почте ответ направляется в срок, не превышающий 10 дней со дня регистрации обращения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Предоставление информации о текущей успеваемости учащегося, ведения электронного дневника и электронного журнала успеваемости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Непосредственными исполнителями муниципальной услуги являются: муниципальные общеобразовательные организации (начального общего, основного общего, среднего общего образования) (далее - образовательные организации) при участии департамента образования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обучающихся</w:t>
            </w:r>
            <w:proofErr w:type="gramEnd"/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, обратившиеся с запросом о предоставлении муниципальной услуги, выраженной в письменной или электронной форме.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письменное обращение заинтересованного лица по вопросу предоставления информации о текущей успеваемости учащегося, ведения электронного дневника и электронного журнала успеваемости;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- паспорт (копия) заявителя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Услуга предоставляется на безвозмездной основе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получения ответа при индивидуальном устном консультировании не должно превышать 30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Письменные обращения заявителя рассматриваются должностными лицами с учетом времени, необходимого для подготовки ответа, в срок, не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превышающий 10 дней со дня регистрации письменного обращения.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телефонного разговора не должно превышать 10 минут.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По электронной почте ответ направляется в срок, не превышающий 10 дней со дня регистрации обращения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</w:tc>
      </w:tr>
      <w:tr w:rsidR="00F17822" w:rsidRPr="00F17822" w:rsidTr="00F17822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b/>
                <w:bCs/>
                <w:color w:val="323232"/>
                <w:sz w:val="24"/>
                <w:szCs w:val="24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 xml:space="preserve">Непосредственными исполнителями муниципальной услуги являются муниципальные общеобразовательные организации - для выпускников 11-х (12-х) классов текущего учебного года; департамент образования - для 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lastRenderedPageBreak/>
              <w:t>выпускников прошлых лет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 xml:space="preserve">Получателями муниципальной услуги (заявителями) по вопросу предоставления информации из федеральной базы данных о результатах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единого государственного экзамена являются физические лица либо их уполномоченные представители, обратившиеся с запросом о предоставлении муниципальной услуги, выраженной в письменной или электронной форме.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br/>
              <w:t>Получателями муниципальной услуги по вопросу предоставления информации из федеральной базы данных о результатах единого государственного экзамена являются родители (законные представители) несовершеннолетних учащихся или выпускники общеобразователь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ных организаций.</w:t>
            </w:r>
          </w:p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br/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- письменное обращение заинтересованного лица по вопросу предоставления информации из федеральной базы данных о результатах единого государственного экзамена;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- паспорт (копия) заявителя - для получения информации из федеральной базы данных о результатах единого государственного экзамена.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Услуга предоставляется на безвозмездной основе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</w:p>
          <w:p w:rsidR="00F17822" w:rsidRPr="00F17822" w:rsidRDefault="00F17822" w:rsidP="00F17822">
            <w:pPr>
              <w:spacing w:before="100" w:beforeAutospacing="1" w:after="100" w:afterAutospacing="1" w:line="240" w:lineRule="auto"/>
              <w:jc w:val="both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t>Время получения ответа при индивидуальном устном консультировании не должно превышать 30 минут.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br/>
              <w:t xml:space="preserve">Письменные 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lastRenderedPageBreak/>
              <w:t>обращения заявителя рассматриваются должностными лицами с учетом времени, необходимого для подготовки ответа, в срок, не превышающий 10 дней со дня регистрации письменного обращения.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br/>
              <w:t>Время телефонного разговора не должно превышать 10 минут.</w:t>
            </w:r>
            <w:r w:rsidRPr="00F17822"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  <w:br/>
              <w:t>По электронной почте ответ направляется в срок, не превышающий 10 дней со дня регистрации обращения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822" w:rsidRPr="00F17822" w:rsidRDefault="00F17822" w:rsidP="00F17822">
            <w:pPr>
              <w:spacing w:after="0" w:line="240" w:lineRule="auto"/>
              <w:rPr>
                <w:rFonts w:ascii="HelveticaNeueCyr" w:eastAsia="Times New Roman" w:hAnsi="HelveticaNeueCyr" w:cs="Times New Roman"/>
                <w:color w:val="323232"/>
                <w:sz w:val="24"/>
                <w:szCs w:val="24"/>
              </w:rPr>
            </w:pPr>
            <w:r w:rsidRPr="00F178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 </w:t>
            </w:r>
            <w:r w:rsidRPr="00F17822">
              <w:rPr>
                <w:rFonts w:ascii="HelveticaNeueCyr" w:eastAsia="Times New Roman" w:hAnsi="HelveticaNeueCyr" w:cs="HelveticaNeueCyr"/>
                <w:color w:val="323232"/>
                <w:sz w:val="24"/>
                <w:szCs w:val="24"/>
              </w:rPr>
              <w:t>Предоставление информации из федеральной базы данных о результатах единого государственного экзамена.</w:t>
            </w:r>
          </w:p>
        </w:tc>
      </w:tr>
    </w:tbl>
    <w:p w:rsidR="00814651" w:rsidRPr="00F17822" w:rsidRDefault="00814651">
      <w:pPr>
        <w:rPr>
          <w:sz w:val="24"/>
          <w:szCs w:val="24"/>
        </w:rPr>
      </w:pPr>
    </w:p>
    <w:sectPr w:rsidR="00814651" w:rsidRPr="00F17822" w:rsidSect="00AE6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642"/>
    <w:rsid w:val="00746DEE"/>
    <w:rsid w:val="00814651"/>
    <w:rsid w:val="00AE6642"/>
    <w:rsid w:val="00F1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7822"/>
    <w:rPr>
      <w:color w:val="0000FF"/>
      <w:u w:val="single"/>
    </w:rPr>
  </w:style>
  <w:style w:type="paragraph" w:customStyle="1" w:styleId="a5">
    <w:name w:val="a"/>
    <w:basedOn w:val="a"/>
    <w:rsid w:val="00F1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7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4755.10" TargetMode="External"/><Relationship Id="rId5" Type="http://schemas.openxmlformats.org/officeDocument/2006/relationships/hyperlink" Target="garantf1://84755.10" TargetMode="External"/><Relationship Id="rId4" Type="http://schemas.openxmlformats.org/officeDocument/2006/relationships/hyperlink" Target="http://uddudzr.ru/node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2652</Words>
  <Characters>15120</Characters>
  <Application>Microsoft Office Word</Application>
  <DocSecurity>0</DocSecurity>
  <Lines>126</Lines>
  <Paragraphs>35</Paragraphs>
  <ScaleCrop>false</ScaleCrop>
  <Company/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Веселов</dc:creator>
  <cp:keywords/>
  <dc:description/>
  <cp:lastModifiedBy>Николай Веселов</cp:lastModifiedBy>
  <cp:revision>3</cp:revision>
  <dcterms:created xsi:type="dcterms:W3CDTF">2020-12-07T01:34:00Z</dcterms:created>
  <dcterms:modified xsi:type="dcterms:W3CDTF">2020-12-07T01:41:00Z</dcterms:modified>
</cp:coreProperties>
</file>