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B7" w:rsidRDefault="002955DD">
      <w:pPr>
        <w:pStyle w:val="10"/>
        <w:keepNext/>
        <w:keepLines/>
        <w:shd w:val="clear" w:color="auto" w:fill="auto"/>
        <w:spacing w:after="0" w:line="280" w:lineRule="exact"/>
        <w:ind w:left="3580"/>
      </w:pPr>
      <w:bookmarkStart w:id="0" w:name="bookmark0"/>
      <w:bookmarkStart w:id="1" w:name="_GoBack"/>
      <w:bookmarkEnd w:id="1"/>
      <w:r>
        <w:t>Заключение</w:t>
      </w:r>
      <w:bookmarkEnd w:id="0"/>
    </w:p>
    <w:p w:rsidR="003C42B7" w:rsidRDefault="002955DD">
      <w:pPr>
        <w:pStyle w:val="30"/>
        <w:shd w:val="clear" w:color="auto" w:fill="auto"/>
        <w:spacing w:before="0" w:after="398" w:line="280" w:lineRule="exact"/>
        <w:ind w:left="460"/>
      </w:pPr>
      <w:r>
        <w:t>об экспертизе муниципального нормативного правового акта</w:t>
      </w:r>
    </w:p>
    <w:p w:rsidR="003C42B7" w:rsidRDefault="002955D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  <w:spacing w:after="0" w:line="280" w:lineRule="exact"/>
        <w:jc w:val="both"/>
      </w:pPr>
      <w:bookmarkStart w:id="2" w:name="bookmark1"/>
      <w:r>
        <w:rPr>
          <w:rStyle w:val="11"/>
          <w:b/>
          <w:bCs/>
        </w:rPr>
        <w:t>Общие сведения</w:t>
      </w:r>
      <w:r>
        <w:t>:</w:t>
      </w:r>
      <w:bookmarkEnd w:id="2"/>
    </w:p>
    <w:p w:rsidR="003C42B7" w:rsidRDefault="002955DD">
      <w:pPr>
        <w:pStyle w:val="20"/>
        <w:shd w:val="clear" w:color="auto" w:fill="auto"/>
        <w:spacing w:before="0"/>
      </w:pPr>
      <w:r>
        <w:rPr>
          <w:rStyle w:val="21"/>
        </w:rPr>
        <w:t>Наименование структурного подразделения (территориального органа) администрации</w:t>
      </w:r>
      <w:r>
        <w:t>:</w:t>
      </w:r>
    </w:p>
    <w:p w:rsidR="003C42B7" w:rsidRDefault="00F108EF">
      <w:pPr>
        <w:pStyle w:val="20"/>
        <w:shd w:val="clear" w:color="auto" w:fill="auto"/>
        <w:spacing w:before="0"/>
        <w:ind w:firstLine="760"/>
        <w:jc w:val="both"/>
      </w:pPr>
      <w:r>
        <w:t>Управление муниципального контроля</w:t>
      </w:r>
      <w:r w:rsidR="002955DD">
        <w:t xml:space="preserve"> </w:t>
      </w:r>
      <w:r w:rsidR="006E7F4F">
        <w:t>администрации города Дзержинска</w:t>
      </w:r>
    </w:p>
    <w:p w:rsidR="003C42B7" w:rsidRDefault="002955DD">
      <w:pPr>
        <w:pStyle w:val="20"/>
        <w:shd w:val="clear" w:color="auto" w:fill="auto"/>
        <w:spacing w:before="0"/>
        <w:jc w:val="both"/>
      </w:pPr>
      <w:r>
        <w:rPr>
          <w:rStyle w:val="21"/>
        </w:rPr>
        <w:t>Реквизиты правового акта</w:t>
      </w:r>
      <w:r>
        <w:t>:</w:t>
      </w:r>
    </w:p>
    <w:p w:rsidR="00F108EF" w:rsidRDefault="002955DD">
      <w:pPr>
        <w:pStyle w:val="20"/>
        <w:shd w:val="clear" w:color="auto" w:fill="auto"/>
        <w:spacing w:before="0"/>
        <w:ind w:firstLine="760"/>
        <w:jc w:val="both"/>
      </w:pPr>
      <w:r>
        <w:t xml:space="preserve">Постановление администрации города </w:t>
      </w:r>
      <w:r w:rsidR="006E7F4F">
        <w:t>от 30.07.2019 №</w:t>
      </w:r>
      <w:r w:rsidR="00B973DA" w:rsidRPr="00B973DA">
        <w:t>2840 «</w:t>
      </w:r>
      <w:r w:rsidR="006E7F4F">
        <w:rPr>
          <w:bCs/>
        </w:rPr>
        <w:t>Об </w:t>
      </w:r>
      <w:r w:rsidR="00B973DA" w:rsidRPr="00B973DA">
        <w:rPr>
          <w:bCs/>
        </w:rPr>
        <w:t xml:space="preserve">утверждении порядка осуществления муниципального </w:t>
      </w:r>
      <w:proofErr w:type="gramStart"/>
      <w:r w:rsidR="00B973DA" w:rsidRPr="00B973DA">
        <w:rPr>
          <w:bCs/>
        </w:rPr>
        <w:t>контроля за</w:t>
      </w:r>
      <w:proofErr w:type="gramEnd"/>
      <w:r w:rsidR="00B973DA" w:rsidRPr="00B973DA">
        <w:rPr>
          <w:bCs/>
        </w:rPr>
        <w:t xml:space="preserve"> соблюдением правил благоустройства и санитарного содержания на территории городского округа город Дзержинск</w:t>
      </w:r>
      <w:r w:rsidR="00B973DA" w:rsidRPr="00B973DA">
        <w:t>»</w:t>
      </w:r>
      <w:r w:rsidR="006E7F4F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C42B7" w:rsidRDefault="002955DD">
      <w:pPr>
        <w:pStyle w:val="20"/>
        <w:shd w:val="clear" w:color="auto" w:fill="auto"/>
        <w:spacing w:before="0"/>
        <w:jc w:val="both"/>
      </w:pPr>
      <w:r>
        <w:rPr>
          <w:rStyle w:val="21"/>
        </w:rPr>
        <w:t>Результаты заключения об ОРВ проекта правового акта</w:t>
      </w:r>
      <w:r>
        <w:t>:</w:t>
      </w:r>
    </w:p>
    <w:p w:rsidR="003C42B7" w:rsidRDefault="002955DD" w:rsidP="000E0E3E">
      <w:pPr>
        <w:pStyle w:val="20"/>
        <w:shd w:val="clear" w:color="auto" w:fill="auto"/>
        <w:tabs>
          <w:tab w:val="left" w:pos="3832"/>
          <w:tab w:val="left" w:pos="7051"/>
          <w:tab w:val="left" w:pos="8730"/>
        </w:tabs>
        <w:spacing w:before="0"/>
        <w:ind w:firstLine="760"/>
        <w:jc w:val="both"/>
      </w:pPr>
      <w:r>
        <w:t xml:space="preserve">Нормативный правовой акт (далее - НПА) подготовлен с целью совершенствования правового регулирования в сфере </w:t>
      </w:r>
      <w:r w:rsidR="005C1C33" w:rsidRPr="005C1C33">
        <w:t xml:space="preserve">организации и осуществления муниципального </w:t>
      </w:r>
      <w:proofErr w:type="gramStart"/>
      <w:r w:rsidR="005C1C33" w:rsidRPr="00B973DA">
        <w:t>контроля</w:t>
      </w:r>
      <w:r w:rsidR="00B973DA" w:rsidRPr="00B973DA">
        <w:t xml:space="preserve"> за</w:t>
      </w:r>
      <w:proofErr w:type="gramEnd"/>
      <w:r w:rsidR="00B973DA" w:rsidRPr="00B973DA">
        <w:t xml:space="preserve"> соблюдением Правил благоустройства и санитарного содержания на территории городского округа город Дзержинск</w:t>
      </w:r>
      <w:r w:rsidR="005C1C33" w:rsidRPr="00B973DA">
        <w:t xml:space="preserve">. </w:t>
      </w:r>
      <w:r w:rsidRPr="00B973DA">
        <w:t>Принятие</w:t>
      </w:r>
      <w:r w:rsidR="000E0E3E" w:rsidRPr="00B973DA">
        <w:t xml:space="preserve"> </w:t>
      </w:r>
      <w:r w:rsidRPr="00B973DA">
        <w:t>правового</w:t>
      </w:r>
      <w:r w:rsidR="000E0E3E" w:rsidRPr="00B973DA">
        <w:t xml:space="preserve"> </w:t>
      </w:r>
      <w:r w:rsidRPr="00B973DA">
        <w:t>акта</w:t>
      </w:r>
      <w:r w:rsidR="000E0E3E" w:rsidRPr="00B973DA">
        <w:t xml:space="preserve"> </w:t>
      </w:r>
      <w:r w:rsidR="005C1C33" w:rsidRPr="00B973DA">
        <w:t>регулирует</w:t>
      </w:r>
      <w:r w:rsidR="005C1C33" w:rsidRPr="005C1C33">
        <w:t xml:space="preserve"> отношения в области организации и осуществления муниципального контроля и защиты прав юридических лиц и индивидуальных предпринимателей при осуществлении муниципального контроля</w:t>
      </w:r>
      <w:r w:rsidR="005C1C33">
        <w:t xml:space="preserve">. </w:t>
      </w:r>
      <w:r>
        <w:t>Предложенный вариант регулирования признан наиболее оптимальным.</w:t>
      </w:r>
    </w:p>
    <w:p w:rsidR="006E7F4F" w:rsidRDefault="006E7F4F" w:rsidP="000E0E3E">
      <w:pPr>
        <w:pStyle w:val="20"/>
        <w:shd w:val="clear" w:color="auto" w:fill="auto"/>
        <w:tabs>
          <w:tab w:val="left" w:pos="3832"/>
          <w:tab w:val="left" w:pos="7051"/>
          <w:tab w:val="left" w:pos="8730"/>
        </w:tabs>
        <w:spacing w:before="0"/>
        <w:ind w:firstLine="760"/>
        <w:jc w:val="both"/>
      </w:pPr>
    </w:p>
    <w:p w:rsidR="003C42B7" w:rsidRDefault="002955D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after="0" w:line="317" w:lineRule="exact"/>
        <w:jc w:val="both"/>
      </w:pPr>
      <w:bookmarkStart w:id="3" w:name="bookmark2"/>
      <w:r>
        <w:rPr>
          <w:rStyle w:val="11"/>
          <w:b/>
          <w:bCs/>
        </w:rPr>
        <w:t>Анализ правового акта</w:t>
      </w:r>
      <w:r>
        <w:t>:</w:t>
      </w:r>
      <w:bookmarkEnd w:id="3"/>
    </w:p>
    <w:p w:rsidR="00B973DA" w:rsidRDefault="002955DD" w:rsidP="00F87D12">
      <w:pPr>
        <w:pStyle w:val="20"/>
        <w:shd w:val="clear" w:color="auto" w:fill="auto"/>
        <w:tabs>
          <w:tab w:val="left" w:pos="3832"/>
          <w:tab w:val="left" w:pos="7051"/>
        </w:tabs>
        <w:spacing w:before="0"/>
        <w:ind w:firstLine="709"/>
        <w:jc w:val="both"/>
      </w:pPr>
      <w:r>
        <w:t xml:space="preserve">Принятием НПА достигнуто установление единых прозрачных принципов </w:t>
      </w:r>
      <w:r w:rsidR="00890D5A" w:rsidRPr="00890D5A">
        <w:t xml:space="preserve">организации и осуществления муниципального контроля </w:t>
      </w:r>
      <w:proofErr w:type="gramStart"/>
      <w:r w:rsidR="00B973DA" w:rsidRPr="00B973DA">
        <w:t>за</w:t>
      </w:r>
      <w:proofErr w:type="gramEnd"/>
      <w:r w:rsidR="00B973DA" w:rsidRPr="00B973DA">
        <w:t xml:space="preserve"> соблюдением Правил благоустройства и санитарного содержания на территории городского округа город Дзержинск</w:t>
      </w:r>
      <w:r w:rsidR="00890D5A" w:rsidRPr="00B973DA">
        <w:t>.</w:t>
      </w:r>
      <w:r>
        <w:t xml:space="preserve"> </w:t>
      </w:r>
    </w:p>
    <w:p w:rsidR="00B973DA" w:rsidRDefault="00743BFC" w:rsidP="00F87D12">
      <w:pPr>
        <w:pStyle w:val="20"/>
        <w:shd w:val="clear" w:color="auto" w:fill="auto"/>
        <w:tabs>
          <w:tab w:val="left" w:pos="3832"/>
          <w:tab w:val="left" w:pos="7051"/>
        </w:tabs>
        <w:spacing w:before="0"/>
        <w:ind w:firstLine="709"/>
        <w:jc w:val="both"/>
      </w:pPr>
      <w:r w:rsidRPr="00743BFC">
        <w:t xml:space="preserve">Порядок организации и осуществления муниципального </w:t>
      </w:r>
      <w:proofErr w:type="gramStart"/>
      <w:r w:rsidRPr="00743BFC">
        <w:t xml:space="preserve">контроля </w:t>
      </w:r>
      <w:r w:rsidR="00B973DA" w:rsidRPr="00B973DA">
        <w:t>за</w:t>
      </w:r>
      <w:proofErr w:type="gramEnd"/>
      <w:r w:rsidR="00B973DA" w:rsidRPr="00B973DA">
        <w:t xml:space="preserve"> соблюдением Правил благоустройства и санитарного содержания на территории городского округа город Дзержинск</w:t>
      </w:r>
      <w:r>
        <w:t xml:space="preserve"> содержит:</w:t>
      </w:r>
      <w:r w:rsidRPr="00743BFC">
        <w:rPr>
          <w:color w:val="auto"/>
          <w:lang w:bidi="ar-SA"/>
        </w:rPr>
        <w:t xml:space="preserve"> </w:t>
      </w:r>
      <w:r w:rsidR="00F87D12">
        <w:t>о</w:t>
      </w:r>
      <w:r>
        <w:t>рганизацию</w:t>
      </w:r>
      <w:r w:rsidR="00F87D12">
        <w:t xml:space="preserve"> проверок</w:t>
      </w:r>
      <w:r>
        <w:t>,  п</w:t>
      </w:r>
      <w:r w:rsidRPr="00743BFC">
        <w:t>орядок проведения плановой</w:t>
      </w:r>
      <w:r>
        <w:t xml:space="preserve"> и внеплановой </w:t>
      </w:r>
      <w:r w:rsidRPr="00743BFC">
        <w:t>провер</w:t>
      </w:r>
      <w:r>
        <w:t>ок, п</w:t>
      </w:r>
      <w:r w:rsidRPr="00743BFC">
        <w:t>орядок оформления результатов проверки</w:t>
      </w:r>
      <w:r>
        <w:t>,</w:t>
      </w:r>
      <w:r w:rsidR="002955DD">
        <w:t xml:space="preserve"> </w:t>
      </w:r>
      <w:r>
        <w:t>у</w:t>
      </w:r>
      <w:r w:rsidRPr="00743BFC">
        <w:t>чет проверок и размещение информации</w:t>
      </w:r>
      <w:r>
        <w:t xml:space="preserve">. </w:t>
      </w:r>
      <w:r w:rsidR="002955DD">
        <w:t xml:space="preserve">Риски от </w:t>
      </w:r>
      <w:proofErr w:type="spellStart"/>
      <w:r w:rsidR="002955DD">
        <w:t>недостижения</w:t>
      </w:r>
      <w:proofErr w:type="spellEnd"/>
      <w:r w:rsidR="002955DD">
        <w:t xml:space="preserve"> целей регулирования, а также негативные последствия от введения регулирования, предусмотренного НПА, не выявлены. Издержки от реализации </w:t>
      </w:r>
      <w:proofErr w:type="gramStart"/>
      <w:r w:rsidR="002955DD">
        <w:t>принятого</w:t>
      </w:r>
      <w:proofErr w:type="gramEnd"/>
      <w:r w:rsidR="002955DD">
        <w:t xml:space="preserve"> </w:t>
      </w:r>
      <w:r w:rsidR="00890D5A">
        <w:t>НП</w:t>
      </w:r>
      <w:r w:rsidR="002955DD">
        <w:t>А не возникли. Нормативный правовой акт имеет долгосрочный период действия.</w:t>
      </w:r>
    </w:p>
    <w:p w:rsidR="001F69B7" w:rsidRDefault="001F69B7" w:rsidP="00F87D12">
      <w:pPr>
        <w:pStyle w:val="20"/>
        <w:shd w:val="clear" w:color="auto" w:fill="auto"/>
        <w:tabs>
          <w:tab w:val="left" w:pos="3832"/>
          <w:tab w:val="left" w:pos="7051"/>
        </w:tabs>
        <w:spacing w:before="0"/>
        <w:ind w:firstLine="709"/>
        <w:jc w:val="both"/>
      </w:pPr>
    </w:p>
    <w:p w:rsidR="003C42B7" w:rsidRDefault="00890D5A" w:rsidP="001F69B7">
      <w:pPr>
        <w:pStyle w:val="20"/>
        <w:shd w:val="clear" w:color="auto" w:fill="auto"/>
        <w:tabs>
          <w:tab w:val="left" w:pos="3832"/>
          <w:tab w:val="left" w:pos="7051"/>
        </w:tabs>
        <w:spacing w:before="0"/>
        <w:jc w:val="both"/>
      </w:pPr>
      <w:bookmarkStart w:id="4" w:name="bookmark3"/>
      <w:r w:rsidRPr="006E7F4F">
        <w:rPr>
          <w:b/>
        </w:rPr>
        <w:t>3.</w:t>
      </w:r>
      <w:r>
        <w:t xml:space="preserve"> </w:t>
      </w:r>
      <w:r w:rsidR="002955DD">
        <w:rPr>
          <w:rStyle w:val="11"/>
        </w:rPr>
        <w:t>Выводы;</w:t>
      </w:r>
      <w:bookmarkEnd w:id="4"/>
    </w:p>
    <w:p w:rsidR="003C42B7" w:rsidRDefault="002955DD" w:rsidP="001F69B7">
      <w:pPr>
        <w:pStyle w:val="20"/>
        <w:shd w:val="clear" w:color="auto" w:fill="auto"/>
        <w:spacing w:before="0" w:line="240" w:lineRule="auto"/>
        <w:jc w:val="both"/>
      </w:pPr>
      <w:proofErr w:type="gramStart"/>
      <w:r>
        <w:t xml:space="preserve">Экспертиза, проведенная в отношении результативности (достижения изначально поставленных целей) и эффективности (оправданности с точки зрения выгод и издержек социальных групп) регулирования с целью пересмотра, внесения изменений, отмены правового акта, по проекту которого </w:t>
      </w:r>
      <w:r>
        <w:lastRenderedPageBreak/>
        <w:t xml:space="preserve">проводилась оценка регулирующего воздействия, определила, что принятие </w:t>
      </w:r>
      <w:r w:rsidR="00B973DA">
        <w:t xml:space="preserve">постановления администрации города </w:t>
      </w:r>
      <w:r w:rsidR="006E7F4F">
        <w:t>от 30.07.2019 №</w:t>
      </w:r>
      <w:r w:rsidR="00B973DA" w:rsidRPr="001F69B7">
        <w:t>2840 «</w:t>
      </w:r>
      <w:r w:rsidR="00B973DA" w:rsidRPr="001F69B7">
        <w:rPr>
          <w:bCs/>
        </w:rPr>
        <w:t>Об утверждении порядка осуществления муниципального контроля за соблюдением правил благоустройства и санитарного содержания на территории</w:t>
      </w:r>
      <w:proofErr w:type="gramEnd"/>
      <w:r w:rsidR="00B973DA" w:rsidRPr="001F69B7">
        <w:rPr>
          <w:bCs/>
        </w:rPr>
        <w:t xml:space="preserve"> городского округа город Дзержинск</w:t>
      </w:r>
      <w:r w:rsidR="00B973DA" w:rsidRPr="001F69B7">
        <w:t>»</w:t>
      </w:r>
      <w:r w:rsidR="00B973DA">
        <w:t xml:space="preserve"> </w:t>
      </w:r>
      <w:r>
        <w:t xml:space="preserve">способствовало упорядочению регулирования в сфере </w:t>
      </w:r>
      <w:r w:rsidR="00890D5A" w:rsidRPr="00890D5A">
        <w:t xml:space="preserve">организации и осуществления муниципального </w:t>
      </w:r>
      <w:proofErr w:type="gramStart"/>
      <w:r w:rsidR="00890D5A" w:rsidRPr="00890D5A">
        <w:t xml:space="preserve">контроля </w:t>
      </w:r>
      <w:r w:rsidR="00B973DA" w:rsidRPr="00B973DA">
        <w:t>за</w:t>
      </w:r>
      <w:proofErr w:type="gramEnd"/>
      <w:r w:rsidR="00B973DA" w:rsidRPr="00B973DA">
        <w:t xml:space="preserve"> соблюдением Правил благоустройства и санитарного содержания на территории городского округа город Дзержинск</w:t>
      </w:r>
      <w:r>
        <w:t>, не противоречит действующему законодательству. Цель правового регулирования достигнута.</w:t>
      </w:r>
    </w:p>
    <w:p w:rsidR="006E7F4F" w:rsidRDefault="006E7F4F" w:rsidP="001F69B7">
      <w:pPr>
        <w:pStyle w:val="20"/>
        <w:shd w:val="clear" w:color="auto" w:fill="auto"/>
        <w:spacing w:before="0" w:line="240" w:lineRule="auto"/>
        <w:jc w:val="both"/>
      </w:pPr>
    </w:p>
    <w:p w:rsidR="003C42B7" w:rsidRDefault="002955DD" w:rsidP="001F69B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4"/>
        </w:tabs>
        <w:spacing w:after="0" w:line="240" w:lineRule="auto"/>
        <w:jc w:val="both"/>
      </w:pPr>
      <w:bookmarkStart w:id="5" w:name="bookmark4"/>
      <w:r>
        <w:rPr>
          <w:rStyle w:val="11"/>
          <w:b/>
          <w:bCs/>
        </w:rPr>
        <w:t>Информация об исполнителе</w:t>
      </w:r>
      <w:r>
        <w:t>:</w:t>
      </w:r>
      <w:bookmarkEnd w:id="5"/>
    </w:p>
    <w:p w:rsidR="003C42B7" w:rsidRDefault="000E0E3E" w:rsidP="001F69B7">
      <w:pPr>
        <w:pStyle w:val="20"/>
        <w:shd w:val="clear" w:color="auto" w:fill="auto"/>
        <w:spacing w:before="0" w:line="240" w:lineRule="auto"/>
        <w:jc w:val="both"/>
        <w:rPr>
          <w:color w:val="auto"/>
          <w:lang w:eastAsia="en-US" w:bidi="en-US"/>
        </w:rPr>
      </w:pPr>
      <w:r>
        <w:t>Горяева Елена Ивановна</w:t>
      </w:r>
      <w:r w:rsidR="002955DD">
        <w:t xml:space="preserve">, </w:t>
      </w:r>
      <w:r>
        <w:t xml:space="preserve">консультант </w:t>
      </w:r>
      <w:proofErr w:type="gramStart"/>
      <w:r>
        <w:t xml:space="preserve">управления муниципального контроля </w:t>
      </w:r>
      <w:r w:rsidR="002955DD">
        <w:t>администрации города Дзержинска</w:t>
      </w:r>
      <w:proofErr w:type="gramEnd"/>
      <w:r w:rsidR="002955DD">
        <w:t>. Телефон (8313)</w:t>
      </w:r>
      <w:r>
        <w:t xml:space="preserve"> 39-70-51</w:t>
      </w:r>
      <w:r w:rsidR="002955DD">
        <w:t>, адрес электронной почты</w:t>
      </w:r>
      <w:proofErr w:type="gramStart"/>
      <w:r>
        <w:t xml:space="preserve"> :</w:t>
      </w:r>
      <w:proofErr w:type="gramEnd"/>
      <w:r>
        <w:t xml:space="preserve"> </w:t>
      </w:r>
      <w:hyperlink r:id="rId8" w:history="1">
        <w:r w:rsidRPr="000E0E3E">
          <w:rPr>
            <w:rStyle w:val="a3"/>
            <w:color w:val="auto"/>
            <w:lang w:val="en-US"/>
          </w:rPr>
          <w:t>elgoryaeva</w:t>
        </w:r>
        <w:r w:rsidRPr="000E0E3E">
          <w:rPr>
            <w:rStyle w:val="a3"/>
            <w:color w:val="auto"/>
          </w:rPr>
          <w:t>@</w:t>
        </w:r>
        <w:r w:rsidRPr="000E0E3E">
          <w:rPr>
            <w:rStyle w:val="a3"/>
            <w:color w:val="auto"/>
            <w:lang w:val="en-US"/>
          </w:rPr>
          <w:t>yandex</w:t>
        </w:r>
        <w:r w:rsidRPr="000E0E3E">
          <w:rPr>
            <w:rStyle w:val="a3"/>
            <w:color w:val="auto"/>
          </w:rPr>
          <w:t>.</w:t>
        </w:r>
        <w:proofErr w:type="spellStart"/>
        <w:r w:rsidRPr="000E0E3E">
          <w:rPr>
            <w:rStyle w:val="a3"/>
            <w:color w:val="auto"/>
          </w:rPr>
          <w:t>ru</w:t>
        </w:r>
        <w:proofErr w:type="spellEnd"/>
      </w:hyperlink>
      <w:r w:rsidR="002955DD" w:rsidRPr="000E0E3E">
        <w:rPr>
          <w:color w:val="auto"/>
          <w:lang w:eastAsia="en-US" w:bidi="en-US"/>
        </w:rPr>
        <w:t>.</w:t>
      </w:r>
    </w:p>
    <w:p w:rsidR="000E0E3E" w:rsidRDefault="000E0E3E" w:rsidP="001F69B7">
      <w:pPr>
        <w:pStyle w:val="20"/>
        <w:shd w:val="clear" w:color="auto" w:fill="auto"/>
        <w:spacing w:before="0" w:line="240" w:lineRule="auto"/>
        <w:jc w:val="both"/>
      </w:pPr>
    </w:p>
    <w:p w:rsidR="00890D5A" w:rsidRDefault="00890D5A" w:rsidP="00890D5A">
      <w:pPr>
        <w:pStyle w:val="20"/>
        <w:shd w:val="clear" w:color="auto" w:fill="auto"/>
        <w:spacing w:before="0" w:line="240" w:lineRule="auto"/>
        <w:jc w:val="both"/>
      </w:pPr>
    </w:p>
    <w:p w:rsidR="00890D5A" w:rsidRDefault="00890D5A" w:rsidP="00890D5A">
      <w:pPr>
        <w:pStyle w:val="20"/>
        <w:shd w:val="clear" w:color="auto" w:fill="auto"/>
        <w:spacing w:before="0" w:line="240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276"/>
        <w:gridCol w:w="3140"/>
      </w:tblGrid>
      <w:tr w:rsidR="00890D5A" w:rsidTr="00F87D12">
        <w:tc>
          <w:tcPr>
            <w:tcW w:w="3190" w:type="dxa"/>
          </w:tcPr>
          <w:p w:rsidR="00890D5A" w:rsidRDefault="00890D5A" w:rsidP="00890D5A">
            <w:pPr>
              <w:pStyle w:val="20"/>
              <w:shd w:val="clear" w:color="auto" w:fill="auto"/>
              <w:spacing w:before="0" w:line="320" w:lineRule="exact"/>
            </w:pPr>
            <w:r>
              <w:t>Начальник управления</w:t>
            </w:r>
          </w:p>
          <w:p w:rsidR="00890D5A" w:rsidRDefault="00890D5A" w:rsidP="00890D5A">
            <w:pPr>
              <w:pStyle w:val="20"/>
              <w:shd w:val="clear" w:color="auto" w:fill="auto"/>
              <w:spacing w:before="0" w:line="320" w:lineRule="exact"/>
            </w:pPr>
            <w:r>
              <w:t xml:space="preserve">муниципального контроля </w:t>
            </w:r>
          </w:p>
          <w:p w:rsidR="00890D5A" w:rsidRDefault="00890D5A" w:rsidP="00890D5A">
            <w:pPr>
              <w:pStyle w:val="20"/>
              <w:shd w:val="clear" w:color="auto" w:fill="auto"/>
              <w:spacing w:before="0" w:line="240" w:lineRule="auto"/>
              <w:jc w:val="both"/>
            </w:pPr>
          </w:p>
        </w:tc>
        <w:tc>
          <w:tcPr>
            <w:tcW w:w="3191" w:type="dxa"/>
          </w:tcPr>
          <w:p w:rsidR="00890D5A" w:rsidRDefault="00F87D12" w:rsidP="00890D5A">
            <w:pPr>
              <w:pStyle w:val="20"/>
              <w:shd w:val="clear" w:color="auto" w:fill="auto"/>
              <w:spacing w:before="0" w:line="240" w:lineRule="auto"/>
              <w:jc w:val="both"/>
            </w:pPr>
            <w:r>
              <w:rPr>
                <w:noProof/>
                <w:lang w:bidi="ar-SA"/>
              </w:rPr>
              <w:drawing>
                <wp:inline distT="0" distB="0" distL="0" distR="0" wp14:anchorId="5BFC5A2B" wp14:editId="7B1BF9B6">
                  <wp:extent cx="1933575" cy="990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90D5A" w:rsidRDefault="00890D5A" w:rsidP="00890D5A">
            <w:pPr>
              <w:pStyle w:val="20"/>
              <w:shd w:val="clear" w:color="auto" w:fill="auto"/>
              <w:spacing w:before="0" w:line="240" w:lineRule="auto"/>
              <w:jc w:val="right"/>
            </w:pPr>
          </w:p>
          <w:p w:rsidR="00890D5A" w:rsidRDefault="00890D5A" w:rsidP="00890D5A">
            <w:pPr>
              <w:pStyle w:val="20"/>
              <w:shd w:val="clear" w:color="auto" w:fill="auto"/>
              <w:spacing w:before="0" w:line="240" w:lineRule="auto"/>
              <w:jc w:val="right"/>
            </w:pPr>
          </w:p>
          <w:p w:rsidR="00890D5A" w:rsidRDefault="00890D5A" w:rsidP="00890D5A">
            <w:pPr>
              <w:pStyle w:val="20"/>
              <w:shd w:val="clear" w:color="auto" w:fill="auto"/>
              <w:spacing w:before="0" w:line="240" w:lineRule="auto"/>
              <w:jc w:val="right"/>
            </w:pPr>
            <w:proofErr w:type="spellStart"/>
            <w:r>
              <w:t>А.А.Кошкин</w:t>
            </w:r>
            <w:proofErr w:type="spellEnd"/>
          </w:p>
          <w:p w:rsidR="00890D5A" w:rsidRDefault="00890D5A" w:rsidP="00890D5A">
            <w:pPr>
              <w:pStyle w:val="20"/>
              <w:shd w:val="clear" w:color="auto" w:fill="auto"/>
              <w:spacing w:before="0" w:line="240" w:lineRule="auto"/>
              <w:jc w:val="right"/>
            </w:pPr>
          </w:p>
        </w:tc>
      </w:tr>
    </w:tbl>
    <w:p w:rsidR="00890D5A" w:rsidRDefault="00890D5A" w:rsidP="00890D5A">
      <w:pPr>
        <w:pStyle w:val="20"/>
        <w:shd w:val="clear" w:color="auto" w:fill="auto"/>
        <w:spacing w:before="0" w:line="240" w:lineRule="auto"/>
        <w:jc w:val="both"/>
      </w:pPr>
    </w:p>
    <w:p w:rsidR="00890D5A" w:rsidRDefault="00890D5A">
      <w:pPr>
        <w:pStyle w:val="20"/>
        <w:shd w:val="clear" w:color="auto" w:fill="auto"/>
        <w:spacing w:before="0" w:line="320" w:lineRule="exact"/>
      </w:pPr>
    </w:p>
    <w:p w:rsidR="00890D5A" w:rsidRDefault="00890D5A">
      <w:pPr>
        <w:pStyle w:val="20"/>
        <w:shd w:val="clear" w:color="auto" w:fill="auto"/>
        <w:spacing w:before="0" w:line="320" w:lineRule="exact"/>
      </w:pPr>
    </w:p>
    <w:p w:rsidR="00890D5A" w:rsidRDefault="00890D5A">
      <w:pPr>
        <w:pStyle w:val="20"/>
        <w:shd w:val="clear" w:color="auto" w:fill="auto"/>
        <w:spacing w:before="0" w:line="320" w:lineRule="exact"/>
      </w:pPr>
    </w:p>
    <w:p w:rsidR="00890D5A" w:rsidRDefault="00890D5A">
      <w:pPr>
        <w:pStyle w:val="20"/>
        <w:shd w:val="clear" w:color="auto" w:fill="auto"/>
        <w:spacing w:before="0" w:line="320" w:lineRule="exact"/>
      </w:pPr>
    </w:p>
    <w:sectPr w:rsidR="00890D5A" w:rsidSect="001F69B7">
      <w:pgSz w:w="11900" w:h="16840"/>
      <w:pgMar w:top="1134" w:right="714" w:bottom="1761" w:left="1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96" w:rsidRDefault="00080096" w:rsidP="003C42B7">
      <w:r>
        <w:separator/>
      </w:r>
    </w:p>
  </w:endnote>
  <w:endnote w:type="continuationSeparator" w:id="0">
    <w:p w:rsidR="00080096" w:rsidRDefault="00080096" w:rsidP="003C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96" w:rsidRDefault="00080096"/>
  </w:footnote>
  <w:footnote w:type="continuationSeparator" w:id="0">
    <w:p w:rsidR="00080096" w:rsidRDefault="000800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07A"/>
    <w:multiLevelType w:val="multilevel"/>
    <w:tmpl w:val="0862E5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71D29"/>
    <w:multiLevelType w:val="multilevel"/>
    <w:tmpl w:val="DDFCC25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F71D5"/>
    <w:multiLevelType w:val="multilevel"/>
    <w:tmpl w:val="A9D25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B7"/>
    <w:rsid w:val="00080096"/>
    <w:rsid w:val="000E0E3E"/>
    <w:rsid w:val="00197EF5"/>
    <w:rsid w:val="001F69B7"/>
    <w:rsid w:val="002955DD"/>
    <w:rsid w:val="002A6C2F"/>
    <w:rsid w:val="003C42B7"/>
    <w:rsid w:val="004E391D"/>
    <w:rsid w:val="004F3C23"/>
    <w:rsid w:val="00557DDF"/>
    <w:rsid w:val="005C1C33"/>
    <w:rsid w:val="006E7F4F"/>
    <w:rsid w:val="00743BFC"/>
    <w:rsid w:val="00745BEE"/>
    <w:rsid w:val="007C049C"/>
    <w:rsid w:val="007D348E"/>
    <w:rsid w:val="00841609"/>
    <w:rsid w:val="00886867"/>
    <w:rsid w:val="00890D5A"/>
    <w:rsid w:val="008E5F43"/>
    <w:rsid w:val="00953E22"/>
    <w:rsid w:val="009B503F"/>
    <w:rsid w:val="00A747B6"/>
    <w:rsid w:val="00B973DA"/>
    <w:rsid w:val="00C93F67"/>
    <w:rsid w:val="00F108EF"/>
    <w:rsid w:val="00F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2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2B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C4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C4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C4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3C4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4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C4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C42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C42B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C42B7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C42B7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9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7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D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2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2B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C4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C4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C4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3C4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4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C4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C42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C42B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C42B7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C42B7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9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7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D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oryae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Opolchentseva.SG</dc:creator>
  <cp:lastModifiedBy>Ganin</cp:lastModifiedBy>
  <cp:revision>2</cp:revision>
  <cp:lastPrinted>2020-04-08T11:46:00Z</cp:lastPrinted>
  <dcterms:created xsi:type="dcterms:W3CDTF">2021-01-11T05:51:00Z</dcterms:created>
  <dcterms:modified xsi:type="dcterms:W3CDTF">2021-01-11T05:51:00Z</dcterms:modified>
</cp:coreProperties>
</file>