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43949" w14:textId="77777777" w:rsidR="0087062A" w:rsidRDefault="0087062A">
      <w:pPr>
        <w:rPr>
          <w:vanish/>
        </w:rPr>
      </w:pPr>
    </w:p>
    <w:p w14:paraId="63B66129" w14:textId="77777777" w:rsidR="0087062A" w:rsidRDefault="0087062A">
      <w:pPr>
        <w:rPr>
          <w:vanish/>
        </w:rPr>
      </w:pPr>
    </w:p>
    <w:p w14:paraId="66BA5236" w14:textId="77777777" w:rsidR="0087062A" w:rsidRDefault="0087062A">
      <w:pPr>
        <w:rPr>
          <w:vanish/>
        </w:rPr>
      </w:pPr>
    </w:p>
    <w:p w14:paraId="14F0C62D" w14:textId="77777777" w:rsidR="0087062A" w:rsidRDefault="0087062A">
      <w:pPr>
        <w:rPr>
          <w:vanish/>
        </w:rPr>
      </w:pPr>
    </w:p>
    <w:p w14:paraId="73EF56AE" w14:textId="77777777" w:rsidR="0087062A" w:rsidRDefault="0087062A">
      <w:pPr>
        <w:rPr>
          <w:vanish/>
        </w:rPr>
      </w:pPr>
    </w:p>
    <w:p w14:paraId="30EC7DEE" w14:textId="77777777" w:rsidR="0087062A" w:rsidRDefault="0087062A">
      <w:pPr>
        <w:pStyle w:val="11"/>
        <w:widowControl w:val="0"/>
        <w:ind w:firstLine="709"/>
        <w:jc w:val="both"/>
        <w:rPr>
          <w:sz w:val="24"/>
          <w:szCs w:val="24"/>
        </w:rPr>
      </w:pPr>
    </w:p>
    <w:p w14:paraId="7BA7D5D8" w14:textId="77777777" w:rsidR="0087062A" w:rsidRDefault="00557B77">
      <w:pPr>
        <w:pStyle w:val="aa"/>
        <w:widowControl w:val="0"/>
        <w:spacing w:line="240" w:lineRule="auto"/>
        <w:ind w:firstLine="709"/>
        <w:rPr>
          <w:smallCap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mallCap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Извещение № 28 (Информационное сообщение)</w:t>
      </w:r>
    </w:p>
    <w:p w14:paraId="70C3BD1F" w14:textId="77777777" w:rsidR="0087062A" w:rsidRDefault="0087062A">
      <w:pPr>
        <w:pStyle w:val="aa"/>
        <w:widowControl w:val="0"/>
        <w:spacing w:line="240" w:lineRule="auto"/>
        <w:ind w:firstLine="709"/>
        <w:jc w:val="both"/>
        <w:rPr>
          <w:smallCap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03B3FA1" w14:textId="77777777" w:rsidR="0087062A" w:rsidRDefault="00557B77">
      <w:pPr>
        <w:widowControl w:val="0"/>
        <w:ind w:firstLine="709"/>
        <w:jc w:val="center"/>
      </w:pPr>
      <w:r>
        <w:t>Комитет по управлению муниципальным имуществом администрации города Дзержинска Нижегородской области сообщает,</w:t>
      </w:r>
    </w:p>
    <w:p w14:paraId="1C04D696" w14:textId="77777777" w:rsidR="0087062A" w:rsidRDefault="00557B77">
      <w:pPr>
        <w:widowControl w:val="0"/>
        <w:ind w:firstLine="709"/>
        <w:jc w:val="center"/>
      </w:pPr>
      <w:r>
        <w:t xml:space="preserve">что </w:t>
      </w:r>
      <w:r>
        <w:rPr>
          <w:b/>
          <w:bCs/>
        </w:rPr>
        <w:t>16.01.2025 г</w:t>
      </w:r>
      <w:r>
        <w:rPr>
          <w:b/>
        </w:rPr>
        <w:t>. в 09 часов 00 минут</w:t>
      </w:r>
      <w:r>
        <w:t xml:space="preserve"> состоится</w:t>
      </w:r>
    </w:p>
    <w:p w14:paraId="00A8FCD5" w14:textId="77777777" w:rsidR="0087062A" w:rsidRDefault="0087062A">
      <w:pPr>
        <w:widowControl w:val="0"/>
        <w:ind w:firstLine="709"/>
        <w:jc w:val="both"/>
        <w:rPr>
          <w:b/>
        </w:rPr>
      </w:pPr>
    </w:p>
    <w:p w14:paraId="6DF81DAA" w14:textId="77777777" w:rsidR="0087062A" w:rsidRDefault="00557B77">
      <w:pPr>
        <w:widowControl w:val="0"/>
        <w:ind w:firstLine="709"/>
        <w:jc w:val="center"/>
        <w:rPr>
          <w:b/>
        </w:rPr>
      </w:pPr>
      <w:r>
        <w:rPr>
          <w:b/>
        </w:rPr>
        <w:t xml:space="preserve">АУКЦИОН </w:t>
      </w:r>
      <w:r>
        <w:rPr>
          <w:b/>
          <w:caps/>
        </w:rPr>
        <w:t>по продаже</w:t>
      </w:r>
      <w:r>
        <w:rPr>
          <w:b/>
        </w:rPr>
        <w:t xml:space="preserve"> </w:t>
      </w:r>
      <w:r>
        <w:rPr>
          <w:b/>
          <w:caps/>
        </w:rPr>
        <w:t>муниципального</w:t>
      </w:r>
      <w:r>
        <w:rPr>
          <w:b/>
        </w:rPr>
        <w:t xml:space="preserve"> ИМУЩЕСТВА</w:t>
      </w:r>
    </w:p>
    <w:p w14:paraId="6296FBFE" w14:textId="77777777" w:rsidR="0087062A" w:rsidRDefault="00557B77">
      <w:pPr>
        <w:widowControl w:val="0"/>
        <w:ind w:firstLine="709"/>
        <w:jc w:val="center"/>
        <w:rPr>
          <w:b/>
        </w:rPr>
      </w:pPr>
      <w:r>
        <w:rPr>
          <w:b/>
        </w:rPr>
        <w:t>В ЭЛЕКТРОННОЙ ФОРМЕ</w:t>
      </w:r>
    </w:p>
    <w:p w14:paraId="554E209B" w14:textId="77777777" w:rsidR="0087062A" w:rsidRDefault="00557B77">
      <w:pPr>
        <w:widowControl w:val="0"/>
        <w:ind w:firstLine="709"/>
        <w:jc w:val="both"/>
      </w:pPr>
      <w:r>
        <w:rPr>
          <w:b/>
        </w:rPr>
        <w:t>Продавец:</w:t>
      </w:r>
      <w:r>
        <w:t xml:space="preserve"> Комитет по управлению муниципальным имуществом администрации города Дзержинска Нижегородской области (606000, </w:t>
      </w:r>
      <w:proofErr w:type="spellStart"/>
      <w:r>
        <w:t>г.Дзержинск</w:t>
      </w:r>
      <w:proofErr w:type="spellEnd"/>
      <w:r>
        <w:t xml:space="preserve">, </w:t>
      </w:r>
      <w:proofErr w:type="spellStart"/>
      <w:r>
        <w:t>пр.Ленина</w:t>
      </w:r>
      <w:proofErr w:type="spellEnd"/>
      <w:r>
        <w:t xml:space="preserve">, д.61 А, </w:t>
      </w:r>
      <w:proofErr w:type="spellStart"/>
      <w:r>
        <w:t>помещ</w:t>
      </w:r>
      <w:proofErr w:type="spellEnd"/>
      <w:r>
        <w:t>. П6; код города: 8313, тел.: 39-72-05; е-</w:t>
      </w:r>
      <w:proofErr w:type="spellStart"/>
      <w:r>
        <w:t>mail</w:t>
      </w:r>
      <w:proofErr w:type="spellEnd"/>
      <w:r>
        <w:t xml:space="preserve">: </w:t>
      </w:r>
      <w:proofErr w:type="spellStart"/>
      <w:r>
        <w:rPr>
          <w:lang w:val="en-US"/>
        </w:rPr>
        <w:t>kumi</w:t>
      </w:r>
      <w:proofErr w:type="spellEnd"/>
      <w:r>
        <w:t>@</w:t>
      </w:r>
      <w:proofErr w:type="spellStart"/>
      <w:r>
        <w:rPr>
          <w:lang w:val="en-US"/>
        </w:rPr>
        <w:t>adm</w:t>
      </w:r>
      <w:proofErr w:type="spellEnd"/>
      <w:r>
        <w:t>.</w:t>
      </w:r>
      <w:proofErr w:type="spellStart"/>
      <w:r>
        <w:rPr>
          <w:lang w:val="en-US"/>
        </w:rPr>
        <w:t>dzr</w:t>
      </w:r>
      <w:proofErr w:type="spellEnd"/>
      <w:r>
        <w:t>.</w:t>
      </w:r>
      <w:proofErr w:type="spellStart"/>
      <w:r>
        <w:rPr>
          <w:lang w:val="en-US"/>
        </w:rPr>
        <w:t>nnov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).</w:t>
      </w:r>
    </w:p>
    <w:p w14:paraId="3145B247" w14:textId="77777777" w:rsidR="0087062A" w:rsidRDefault="00557B77">
      <w:pPr>
        <w:widowControl w:val="0"/>
        <w:spacing w:before="120" w:after="120"/>
        <w:ind w:firstLine="709"/>
        <w:jc w:val="both"/>
      </w:pPr>
      <w:r>
        <w:rPr>
          <w:b/>
        </w:rPr>
        <w:t>Официальный сайт продавца:</w:t>
      </w:r>
      <w:r>
        <w:t xml:space="preserve"> https://ад</w:t>
      </w:r>
      <w:r>
        <w:t>мдзержинск.рф/</w:t>
      </w:r>
    </w:p>
    <w:p w14:paraId="59D50AB5" w14:textId="77777777" w:rsidR="0087062A" w:rsidRDefault="00557B77">
      <w:pPr>
        <w:widowControl w:val="0"/>
        <w:ind w:firstLine="709"/>
        <w:jc w:val="both"/>
      </w:pPr>
      <w:r>
        <w:rPr>
          <w:b/>
        </w:rPr>
        <w:t>Организатор торгов</w:t>
      </w:r>
      <w:r>
        <w:t>: АО «Российский аукционный дом» (https://lot-online.ru/)</w:t>
      </w:r>
    </w:p>
    <w:p w14:paraId="5D08B571" w14:textId="77777777" w:rsidR="0087062A" w:rsidRDefault="00557B77">
      <w:pPr>
        <w:widowControl w:val="0"/>
        <w:ind w:firstLine="709"/>
        <w:jc w:val="both"/>
      </w:pPr>
      <w:r>
        <w:t>Аукцион по продаже имущества, находящегося в муниципальной собственности, проводится открытым по составу участников в соответствии с требованиями Гражданского кодекс</w:t>
      </w:r>
      <w:r>
        <w:t>а Российской Федерации, Федерального закона от 21.12.2001 № 178-ФЗ «О приватизации государственного и муниципального имущества» (далее – Закон о приватизации), постановления Правительства РФ от 27.08.2012 № 860 «Об организации и проведении продажи государс</w:t>
      </w:r>
      <w:r>
        <w:t>твенного или муниципального имущества в электронной форме».</w:t>
      </w:r>
    </w:p>
    <w:p w14:paraId="32259B46" w14:textId="77777777" w:rsidR="0087062A" w:rsidRDefault="00557B77">
      <w:pPr>
        <w:widowControl w:val="0"/>
        <w:spacing w:before="120"/>
        <w:ind w:firstLine="709"/>
        <w:jc w:val="both"/>
        <w:rPr>
          <w:b/>
        </w:rPr>
      </w:pPr>
      <w:r>
        <w:rPr>
          <w:b/>
        </w:rPr>
        <w:t xml:space="preserve">Описание имущества, находящегося в муниципальной собственности, выставляемого на торги в электронной форме (информация о торгах также размещена на </w:t>
      </w:r>
      <w:r>
        <w:rPr>
          <w:b/>
          <w:u w:val="single"/>
        </w:rPr>
        <w:t>https://адмдзержинск.рф/</w:t>
      </w:r>
      <w:r>
        <w:rPr>
          <w:b/>
        </w:rPr>
        <w:t xml:space="preserve">, </w:t>
      </w:r>
      <w:hyperlink r:id="rId6">
        <w:r>
          <w:rPr>
            <w:b/>
          </w:rPr>
          <w:t>www.torgi.gov.ru</w:t>
        </w:r>
      </w:hyperlink>
      <w:r>
        <w:rPr>
          <w:b/>
        </w:rPr>
        <w:t>):</w:t>
      </w:r>
    </w:p>
    <w:p w14:paraId="67C2A37F" w14:textId="77777777" w:rsidR="0087062A" w:rsidRDefault="0087062A">
      <w:pPr>
        <w:widowControl w:val="0"/>
        <w:spacing w:before="120"/>
        <w:ind w:firstLine="709"/>
        <w:jc w:val="both"/>
        <w:rPr>
          <w:b/>
        </w:rPr>
      </w:pPr>
    </w:p>
    <w:p w14:paraId="31071B86" w14:textId="77777777" w:rsidR="0087062A" w:rsidRDefault="00557B77">
      <w:pPr>
        <w:widowControl w:val="0"/>
        <w:ind w:firstLine="709"/>
        <w:jc w:val="both"/>
        <w:rPr>
          <w:b/>
        </w:rPr>
      </w:pPr>
      <w:r>
        <w:rPr>
          <w:b/>
        </w:rPr>
        <w:t>Лот № 1</w:t>
      </w:r>
    </w:p>
    <w:p w14:paraId="78B7BC18" w14:textId="77777777" w:rsidR="0087062A" w:rsidRDefault="00557B77">
      <w:pPr>
        <w:widowControl w:val="0"/>
        <w:ind w:firstLine="709"/>
        <w:jc w:val="both"/>
        <w:rPr>
          <w:spacing w:val="-1"/>
        </w:rPr>
      </w:pPr>
      <w:r>
        <w:rPr>
          <w:spacing w:val="-1"/>
        </w:rPr>
        <w:t xml:space="preserve">Описание имущества: помещение, кадастровый номер: 52:21:0000119:7360, назначение: нежилое, площадь 449,2 </w:t>
      </w:r>
      <w:proofErr w:type="spellStart"/>
      <w:proofErr w:type="gramStart"/>
      <w:r>
        <w:rPr>
          <w:spacing w:val="-1"/>
        </w:rPr>
        <w:t>кв.м</w:t>
      </w:r>
      <w:proofErr w:type="spellEnd"/>
      <w:proofErr w:type="gramEnd"/>
      <w:r>
        <w:rPr>
          <w:spacing w:val="-1"/>
        </w:rPr>
        <w:t>, расположенное по адресу: Российская Федерация, Нижегородская область, городской округ город Дзер</w:t>
      </w:r>
      <w:r>
        <w:rPr>
          <w:spacing w:val="-1"/>
        </w:rPr>
        <w:t>жинск, проспект Ленинского Комсомола, д. 32, помещение П4.</w:t>
      </w:r>
    </w:p>
    <w:p w14:paraId="3BB7CB72" w14:textId="77777777" w:rsidR="0087062A" w:rsidRDefault="00557B77">
      <w:pPr>
        <w:widowControl w:val="0"/>
        <w:ind w:firstLine="709"/>
        <w:jc w:val="both"/>
        <w:rPr>
          <w:spacing w:val="-1"/>
        </w:rPr>
      </w:pPr>
      <w:r>
        <w:rPr>
          <w:b/>
          <w:spacing w:val="-1"/>
        </w:rPr>
        <w:t>Начальная цена продажи составляет 1 590 000 (Один миллион пятьсот девяносто тысяч) рублей 00 копеек, в том числе НДС.</w:t>
      </w:r>
    </w:p>
    <w:p w14:paraId="1504AF74" w14:textId="77777777" w:rsidR="0087062A" w:rsidRDefault="00557B77">
      <w:pPr>
        <w:widowControl w:val="0"/>
        <w:ind w:firstLine="709"/>
        <w:jc w:val="both"/>
        <w:rPr>
          <w:spacing w:val="-1"/>
        </w:rPr>
      </w:pPr>
      <w:r>
        <w:rPr>
          <w:b/>
          <w:spacing w:val="-1"/>
        </w:rPr>
        <w:t xml:space="preserve">Размер задатка (10%): </w:t>
      </w:r>
      <w:r>
        <w:rPr>
          <w:spacing w:val="-1"/>
        </w:rPr>
        <w:t xml:space="preserve">159 </w:t>
      </w:r>
      <w:r>
        <w:rPr>
          <w:spacing w:val="-1"/>
        </w:rPr>
        <w:t>000 (Сто пятьдесят девять тысяч) рублей 00 копеек.</w:t>
      </w:r>
    </w:p>
    <w:p w14:paraId="6FCBC337" w14:textId="77777777" w:rsidR="0087062A" w:rsidRDefault="00557B77">
      <w:pPr>
        <w:widowControl w:val="0"/>
        <w:ind w:firstLine="709"/>
        <w:jc w:val="both"/>
        <w:rPr>
          <w:spacing w:val="-1"/>
        </w:rPr>
      </w:pPr>
      <w:r>
        <w:rPr>
          <w:b/>
          <w:spacing w:val="-1"/>
        </w:rPr>
        <w:t>Ша</w:t>
      </w:r>
      <w:r>
        <w:rPr>
          <w:b/>
          <w:spacing w:val="-1"/>
        </w:rPr>
        <w:t xml:space="preserve">г аукциона (5%): </w:t>
      </w:r>
      <w:r>
        <w:rPr>
          <w:spacing w:val="-1"/>
        </w:rPr>
        <w:t>79</w:t>
      </w:r>
      <w:r>
        <w:rPr>
          <w:spacing w:val="-1"/>
        </w:rPr>
        <w:t xml:space="preserve"> 500 (Семьдесят девять тысяч пятьсот) рублей 00 копеек.</w:t>
      </w:r>
    </w:p>
    <w:p w14:paraId="770CF928" w14:textId="77777777" w:rsidR="0087062A" w:rsidRDefault="00557B77">
      <w:pPr>
        <w:widowControl w:val="0"/>
        <w:ind w:firstLine="709"/>
        <w:jc w:val="both"/>
        <w:rPr>
          <w:spacing w:val="-1"/>
        </w:rPr>
      </w:pPr>
      <w:r>
        <w:rPr>
          <w:spacing w:val="-1"/>
        </w:rPr>
        <w:t>Решение об условиях приватизации находящегося в муниципальной собственности имущества принято постановлением администрации города Дзержинска Нижегородской области от 29.10.2024 № 48</w:t>
      </w:r>
      <w:r>
        <w:rPr>
          <w:spacing w:val="-1"/>
        </w:rPr>
        <w:t>37.</w:t>
      </w:r>
    </w:p>
    <w:p w14:paraId="47BF6E30" w14:textId="77777777" w:rsidR="0087062A" w:rsidRDefault="00557B77">
      <w:pPr>
        <w:widowControl w:val="0"/>
        <w:ind w:firstLine="709"/>
        <w:jc w:val="both"/>
      </w:pPr>
      <w:r>
        <w:rPr>
          <w:b/>
          <w:spacing w:val="-1"/>
        </w:rPr>
        <w:t xml:space="preserve">Информация о предыдущих торгах: </w:t>
      </w:r>
      <w:r>
        <w:rPr>
          <w:spacing w:val="-1"/>
        </w:rPr>
        <w:t>аукционы по продаже муниципального имущества в электронной форме от 12.04.2024 года, от 10.06.2024 года, от 17.10.2024 года признаны не состоявшимися по причине отсутствия заявок.</w:t>
      </w:r>
    </w:p>
    <w:p w14:paraId="15F30E9E" w14:textId="77777777" w:rsidR="0087062A" w:rsidRDefault="0087062A">
      <w:pPr>
        <w:rPr>
          <w:color w:val="000000"/>
        </w:rPr>
      </w:pPr>
    </w:p>
    <w:p w14:paraId="28847B72" w14:textId="77777777" w:rsidR="0087062A" w:rsidRDefault="00557B77">
      <w:pPr>
        <w:widowControl w:val="0"/>
        <w:ind w:firstLine="709"/>
        <w:jc w:val="both"/>
        <w:rPr>
          <w:b/>
        </w:rPr>
      </w:pPr>
      <w:r>
        <w:rPr>
          <w:b/>
          <w:u w:val="single"/>
        </w:rPr>
        <w:t xml:space="preserve">Форма подачи предложений о цене: </w:t>
      </w:r>
      <w:r>
        <w:rPr>
          <w:b/>
        </w:rPr>
        <w:t xml:space="preserve">открытая. </w:t>
      </w:r>
    </w:p>
    <w:p w14:paraId="7D809928" w14:textId="77777777" w:rsidR="0087062A" w:rsidRDefault="00557B77">
      <w:pPr>
        <w:widowControl w:val="0"/>
        <w:ind w:firstLine="709"/>
        <w:jc w:val="both"/>
        <w:rPr>
          <w:b/>
        </w:rPr>
      </w:pPr>
      <w:r>
        <w:rPr>
          <w:b/>
          <w:u w:val="single"/>
        </w:rPr>
        <w:t>Начало приема заявок на участие в торгах:</w:t>
      </w:r>
      <w:r>
        <w:rPr>
          <w:b/>
        </w:rPr>
        <w:t xml:space="preserve"> 30.11.2024 с 09:00</w:t>
      </w:r>
    </w:p>
    <w:p w14:paraId="49807E14" w14:textId="77777777" w:rsidR="0087062A" w:rsidRDefault="00557B77">
      <w:pPr>
        <w:widowControl w:val="0"/>
        <w:ind w:firstLine="709"/>
        <w:jc w:val="both"/>
        <w:rPr>
          <w:b/>
        </w:rPr>
      </w:pPr>
      <w:r>
        <w:rPr>
          <w:b/>
          <w:u w:val="single"/>
        </w:rPr>
        <w:t>Окончание приема заявок на участие в торгах:</w:t>
      </w:r>
      <w:r>
        <w:rPr>
          <w:b/>
        </w:rPr>
        <w:t xml:space="preserve"> 13.01.2025 в 09:00</w:t>
      </w:r>
    </w:p>
    <w:p w14:paraId="6171AA7E" w14:textId="77777777" w:rsidR="0087062A" w:rsidRDefault="00557B77">
      <w:pPr>
        <w:widowControl w:val="0"/>
        <w:ind w:firstLine="709"/>
        <w:jc w:val="both"/>
        <w:rPr>
          <w:b/>
          <w:bCs/>
        </w:rPr>
      </w:pPr>
      <w:r>
        <w:rPr>
          <w:b/>
          <w:u w:val="single"/>
        </w:rPr>
        <w:t>День/время блокирования задатка на счете организатора:</w:t>
      </w:r>
      <w:r>
        <w:rPr>
          <w:b/>
        </w:rPr>
        <w:t xml:space="preserve"> 13.01.2025 в 09:00</w:t>
      </w:r>
    </w:p>
    <w:p w14:paraId="60A68CD2" w14:textId="77777777" w:rsidR="0087062A" w:rsidRDefault="00557B77">
      <w:pPr>
        <w:widowControl w:val="0"/>
        <w:ind w:firstLine="709"/>
        <w:jc w:val="both"/>
        <w:rPr>
          <w:b/>
        </w:rPr>
      </w:pPr>
      <w:r>
        <w:rPr>
          <w:b/>
          <w:u w:val="single"/>
        </w:rPr>
        <w:t>Определение у</w:t>
      </w:r>
      <w:r>
        <w:rPr>
          <w:b/>
          <w:u w:val="single"/>
        </w:rPr>
        <w:t>частников торгов:</w:t>
      </w:r>
      <w:r>
        <w:rPr>
          <w:b/>
        </w:rPr>
        <w:t xml:space="preserve"> 14.01.2025 до 12:00</w:t>
      </w:r>
    </w:p>
    <w:p w14:paraId="70754774" w14:textId="77777777" w:rsidR="0087062A" w:rsidRDefault="00557B77">
      <w:pPr>
        <w:widowControl w:val="0"/>
        <w:ind w:firstLine="709"/>
        <w:jc w:val="both"/>
        <w:rPr>
          <w:b/>
          <w:u w:val="single"/>
        </w:rPr>
      </w:pPr>
      <w:r>
        <w:rPr>
          <w:b/>
          <w:u w:val="single"/>
        </w:rPr>
        <w:t>Проведение торгов (дата и время начала приема предложений от</w:t>
      </w:r>
    </w:p>
    <w:p w14:paraId="5E430DF2" w14:textId="77777777" w:rsidR="0087062A" w:rsidRDefault="00557B77">
      <w:pPr>
        <w:widowControl w:val="0"/>
        <w:ind w:firstLine="709"/>
        <w:jc w:val="both"/>
        <w:rPr>
          <w:b/>
          <w:u w:val="single"/>
        </w:rPr>
      </w:pPr>
      <w:r>
        <w:rPr>
          <w:b/>
          <w:u w:val="single"/>
        </w:rPr>
        <w:t>участников торгов):</w:t>
      </w:r>
      <w:r>
        <w:rPr>
          <w:b/>
        </w:rPr>
        <w:t xml:space="preserve"> 16.01.2025 в 09:00.</w:t>
      </w:r>
    </w:p>
    <w:p w14:paraId="4D7AF0D4" w14:textId="77777777" w:rsidR="0087062A" w:rsidRDefault="0087062A">
      <w:pPr>
        <w:widowControl w:val="0"/>
        <w:ind w:firstLine="709"/>
        <w:jc w:val="both"/>
        <w:rPr>
          <w:b/>
          <w:u w:val="single"/>
        </w:rPr>
      </w:pPr>
    </w:p>
    <w:p w14:paraId="0075CEC9" w14:textId="77777777" w:rsidR="0087062A" w:rsidRDefault="00557B77">
      <w:pPr>
        <w:widowControl w:val="0"/>
        <w:ind w:firstLine="709"/>
        <w:jc w:val="both"/>
      </w:pPr>
      <w:r>
        <w:t xml:space="preserve">Документооборот между Претендентами, участниками торгов, Продавцом и </w:t>
      </w:r>
      <w:r>
        <w:lastRenderedPageBreak/>
        <w:t xml:space="preserve">Организатором осуществляется через электронную </w:t>
      </w:r>
      <w:r>
        <w:t>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Претендента. Наличие электронной подписи уполномоченного (доверенного) лица означает, что документы и све</w:t>
      </w:r>
      <w:r>
        <w:t>дения, поданные в форме электронных документов, направлены от имени Претендента, участника торгов, Продавца либо Организатора и отправитель несет ответственность за подлинность и достоверность таких документов и сведений (электронные документы, направляемы</w:t>
      </w:r>
      <w:r>
        <w:t xml:space="preserve">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Организатора). </w:t>
      </w:r>
    </w:p>
    <w:p w14:paraId="428A995C" w14:textId="77777777" w:rsidR="0087062A" w:rsidRDefault="00557B77">
      <w:pPr>
        <w:widowControl w:val="0"/>
        <w:ind w:firstLine="709"/>
        <w:jc w:val="both"/>
      </w:pPr>
      <w:r>
        <w:t>Информационное сообщение о проведении аукциона по продаже имуществ</w:t>
      </w:r>
      <w:r>
        <w:t>а и условиях его проведения являются условиями публичной оферты в соответствии со статьей 437 Гражданского кодекса Российской Федерации. Подача Претендентом заявки и перечисление задатка являются акцептом такой оферты, и договор о задатке считается заключе</w:t>
      </w:r>
      <w:r>
        <w:t>нным в письменной форме.</w:t>
      </w:r>
    </w:p>
    <w:p w14:paraId="5A2A3BEF" w14:textId="77777777" w:rsidR="0087062A" w:rsidRDefault="00557B77">
      <w:pPr>
        <w:widowControl w:val="0"/>
        <w:ind w:firstLine="709"/>
        <w:jc w:val="both"/>
      </w:pPr>
      <w:r>
        <w:rPr>
          <w:b/>
        </w:rPr>
        <w:t>Задаток</w:t>
      </w:r>
      <w:r>
        <w:t xml:space="preserve"> для участия в аукционе служит обеспечением исполнения обязательства победителя аукциона по заключению договора купли-продажи и оплате приобретенного на торгах имущества, вносится единым платежом на расчетный счет Претендент</w:t>
      </w:r>
      <w:r>
        <w:t xml:space="preserve">а, открытый при регистрации на электронной площадке. </w:t>
      </w:r>
    </w:p>
    <w:p w14:paraId="214A1924" w14:textId="77777777" w:rsidR="0087062A" w:rsidRDefault="00557B77">
      <w:pPr>
        <w:widowControl w:val="0"/>
        <w:ind w:firstLine="709"/>
        <w:jc w:val="both"/>
      </w:pPr>
      <w:r>
        <w:t>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</w:r>
    </w:p>
    <w:p w14:paraId="32B34156" w14:textId="77777777" w:rsidR="0087062A" w:rsidRDefault="00557B77">
      <w:pPr>
        <w:ind w:firstLine="720"/>
        <w:jc w:val="both"/>
      </w:pPr>
      <w:r>
        <w:t>Лицам, перечислившим задаток для участия в продаже госуд</w:t>
      </w:r>
      <w:r>
        <w:t xml:space="preserve">арственного или муниципального имущества </w:t>
      </w:r>
      <w:proofErr w:type="gramStart"/>
      <w:r>
        <w:t>на аукционе</w:t>
      </w:r>
      <w:proofErr w:type="gramEnd"/>
      <w:r>
        <w:t xml:space="preserve"> денежные средства возвращаются в следующем порядке:</w:t>
      </w:r>
    </w:p>
    <w:p w14:paraId="21DE501E" w14:textId="77777777" w:rsidR="0087062A" w:rsidRDefault="00557B77">
      <w:pPr>
        <w:ind w:firstLine="720"/>
        <w:jc w:val="both"/>
      </w:pPr>
      <w:r>
        <w:t>а) участникам, за исключением победителя или лица, признанного единственным участником аукциона, - в течение 5 календарных дней со дня подведения итого</w:t>
      </w:r>
      <w:r>
        <w:t>в продажи имущества;</w:t>
      </w:r>
    </w:p>
    <w:p w14:paraId="68B45A80" w14:textId="77777777" w:rsidR="0087062A" w:rsidRDefault="00557B77">
      <w:pPr>
        <w:ind w:firstLine="720"/>
        <w:jc w:val="both"/>
      </w:pPr>
      <w:bookmarkStart w:id="0" w:name="sub_54"/>
      <w:r>
        <w:t>б)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</w:t>
      </w:r>
      <w:bookmarkEnd w:id="0"/>
      <w:r>
        <w:t>и;</w:t>
      </w:r>
    </w:p>
    <w:p w14:paraId="6A00C4E7" w14:textId="77777777" w:rsidR="0087062A" w:rsidRDefault="00557B77">
      <w:pPr>
        <w:ind w:firstLine="720"/>
        <w:jc w:val="both"/>
      </w:pPr>
      <w:r>
        <w:t>Задаток победителя продажи муниципального имущества или лица, признанного ед</w:t>
      </w:r>
      <w:r>
        <w:t>инственным участником аукциона, засчитывается в счет оплаты приобретаемого имущества и подлежит перечислению в установленном порядке в городской бюджет в течение 5 календарных дней со дня истечения срока, установленного для заключения договора купли-продаж</w:t>
      </w:r>
      <w:r>
        <w:t>и имущества.</w:t>
      </w:r>
    </w:p>
    <w:p w14:paraId="3A8EBB0B" w14:textId="77777777" w:rsidR="0087062A" w:rsidRDefault="00557B77">
      <w:pPr>
        <w:ind w:firstLine="426"/>
        <w:jc w:val="both"/>
        <w:rPr>
          <w:color w:val="000000"/>
        </w:rPr>
      </w:pPr>
      <w:r>
        <w:rPr>
          <w:color w:val="000000"/>
        </w:rPr>
        <w:t xml:space="preserve">Задаток не возвращается при уклонении или отказе победителя аукциона либо лица, признанного </w:t>
      </w:r>
      <w:r>
        <w:rPr>
          <w:bCs/>
          <w:color w:val="000000"/>
        </w:rPr>
        <w:t>единственным участником аукциона</w:t>
      </w:r>
      <w:r>
        <w:rPr>
          <w:color w:val="000000"/>
        </w:rPr>
        <w:t>:</w:t>
      </w:r>
    </w:p>
    <w:p w14:paraId="10AA68C5" w14:textId="77777777" w:rsidR="0087062A" w:rsidRDefault="00557B77">
      <w:pPr>
        <w:ind w:firstLine="426"/>
        <w:jc w:val="both"/>
        <w:rPr>
          <w:color w:val="000000"/>
        </w:rPr>
      </w:pPr>
      <w:r>
        <w:rPr>
          <w:color w:val="000000"/>
        </w:rPr>
        <w:t>- от заключения в течение пяти рабочих дней со дня подведения итогов аукциона договора купли-продажи (результаты аукц</w:t>
      </w:r>
      <w:r>
        <w:rPr>
          <w:color w:val="000000"/>
        </w:rPr>
        <w:t>иона аннулируются Продавцом), при этом он утрачивает право на заключение указанного договора;</w:t>
      </w:r>
    </w:p>
    <w:p w14:paraId="748203E3" w14:textId="77777777" w:rsidR="0087062A" w:rsidRDefault="00557B77">
      <w:pPr>
        <w:ind w:firstLine="426"/>
        <w:jc w:val="both"/>
        <w:rPr>
          <w:bCs/>
          <w:color w:val="000000"/>
        </w:rPr>
      </w:pPr>
      <w:r>
        <w:rPr>
          <w:color w:val="000000"/>
        </w:rPr>
        <w:t>- от исполнения обязательств по оплате по договору купли-продажи.</w:t>
      </w:r>
      <w:r>
        <w:rPr>
          <w:bCs/>
          <w:color w:val="000000"/>
        </w:rPr>
        <w:t xml:space="preserve"> </w:t>
      </w:r>
    </w:p>
    <w:p w14:paraId="3ADC0FC1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 xml:space="preserve">К участию в аукционе допускаются лица, которые могут быть в соответствии со статьей 5 </w:t>
      </w:r>
      <w:r>
        <w:rPr>
          <w:b w:val="0"/>
          <w:sz w:val="24"/>
          <w:szCs w:val="24"/>
          <w:lang w:val="ru-RU"/>
        </w:rPr>
        <w:t xml:space="preserve">Закона о </w:t>
      </w:r>
      <w:r>
        <w:rPr>
          <w:b w:val="0"/>
          <w:sz w:val="24"/>
          <w:szCs w:val="24"/>
          <w:lang w:val="ru-RU"/>
        </w:rPr>
        <w:t>приватизации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 xml:space="preserve"> Покупателями, своевременно подавшие заявку и представившие надлежащим образом оформленные документы в соответствии с перечнем, объявленным в информационном сообщении, задатки которых поступили на счет Организатора продажи в установленный в инф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ормационном сообщении срок.</w:t>
      </w:r>
    </w:p>
    <w:p w14:paraId="2755355C" w14:textId="77777777" w:rsidR="0087062A" w:rsidRDefault="0087062A">
      <w:pPr>
        <w:pStyle w:val="rezul"/>
        <w:ind w:firstLine="0"/>
        <w:rPr>
          <w:rFonts w:eastAsia="Calibri"/>
          <w:bCs/>
          <w:color w:val="000000"/>
          <w:sz w:val="24"/>
          <w:szCs w:val="24"/>
          <w:lang w:val="ru-RU"/>
        </w:rPr>
      </w:pPr>
    </w:p>
    <w:p w14:paraId="0AECC086" w14:textId="77777777" w:rsidR="0087062A" w:rsidRDefault="00557B77">
      <w:pPr>
        <w:pStyle w:val="rezul"/>
        <w:ind w:firstLine="709"/>
        <w:jc w:val="center"/>
        <w:rPr>
          <w:rFonts w:eastAsia="Calibri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>Исчерпывающий перечень представляемых участниками продажи документов, требования к их оформлению:</w:t>
      </w:r>
    </w:p>
    <w:p w14:paraId="37A28DB3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rPr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 xml:space="preserve">Заявка (приложение №1 к информационному сообщению) подается путем заполнения ее электронной формы (заполненный файл с 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 xml:space="preserve">заявкой загружается на электронную площадку), размещенной в открытой для доступа неограниченного круга лиц части электронной площадки (далее - открытая часть электронной площадки), с 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lastRenderedPageBreak/>
        <w:t>приложением электронных образов необходимых документов (документов на бум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ажном носителе, преобразованных в электронно-цифровую форму путем сканирования с сохранением их реквизитов), заверенных электронной подписью, предусмотренных Федеральным законом о приватизации:</w:t>
      </w:r>
      <w:r>
        <w:rPr>
          <w:sz w:val="24"/>
          <w:szCs w:val="24"/>
          <w:lang w:val="ru-RU"/>
        </w:rPr>
        <w:t xml:space="preserve"> </w:t>
      </w:r>
    </w:p>
    <w:p w14:paraId="7222EEA1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Cs/>
          <w:color w:val="000000"/>
          <w:sz w:val="24"/>
          <w:szCs w:val="24"/>
          <w:lang w:val="ru-RU" w:eastAsia="ru-RU"/>
        </w:rPr>
        <w:t>Для участия в аукционе о</w:t>
      </w:r>
      <w:r>
        <w:rPr>
          <w:rFonts w:eastAsia="Calibri"/>
          <w:bCs/>
          <w:color w:val="000000"/>
          <w:sz w:val="24"/>
          <w:szCs w:val="24"/>
          <w:lang w:val="ru-RU"/>
        </w:rPr>
        <w:t xml:space="preserve">дновременно с заявкой 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(приложение 1 к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 xml:space="preserve"> информационному сообщению)</w:t>
      </w:r>
      <w:r>
        <w:rPr>
          <w:rFonts w:eastAsia="Calibri"/>
          <w:bCs/>
          <w:color w:val="000000"/>
          <w:sz w:val="24"/>
          <w:szCs w:val="24"/>
          <w:lang w:val="ru-RU" w:eastAsia="ru-RU"/>
        </w:rPr>
        <w:t xml:space="preserve"> представляются следующие документы:</w:t>
      </w:r>
    </w:p>
    <w:p w14:paraId="41299830" w14:textId="77777777" w:rsidR="0087062A" w:rsidRDefault="0087062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Cs/>
          <w:color w:val="000000"/>
          <w:sz w:val="24"/>
          <w:szCs w:val="24"/>
          <w:lang w:val="ru-RU" w:eastAsia="ru-RU"/>
        </w:rPr>
      </w:pPr>
    </w:p>
    <w:p w14:paraId="73C05375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Cs/>
          <w:color w:val="000000"/>
          <w:sz w:val="24"/>
          <w:szCs w:val="24"/>
          <w:lang w:val="ru-RU" w:eastAsia="ru-RU"/>
        </w:rPr>
        <w:t>Для юридических лиц:</w:t>
      </w:r>
    </w:p>
    <w:p w14:paraId="344EB088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rPr>
          <w:rFonts w:eastAsia="Calibri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Cs/>
          <w:color w:val="000000"/>
          <w:sz w:val="24"/>
          <w:szCs w:val="24"/>
          <w:lang w:val="ru-RU" w:eastAsia="ru-RU"/>
        </w:rPr>
        <w:t xml:space="preserve">- 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заявка на участие в аукционе, заполненная в форме электронного документа (Приложение № 1);</w:t>
      </w:r>
    </w:p>
    <w:p w14:paraId="49D72327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rPr>
          <w:rFonts w:eastAsia="Calibri"/>
          <w:b w:val="0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Cs/>
          <w:color w:val="000000"/>
          <w:sz w:val="24"/>
          <w:szCs w:val="24"/>
          <w:lang w:val="ru-RU" w:eastAsia="ru-RU"/>
        </w:rPr>
        <w:t>-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 xml:space="preserve"> заверенные копии учредительных документов;</w:t>
      </w:r>
    </w:p>
    <w:p w14:paraId="5D6C6F86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rPr>
          <w:rFonts w:eastAsia="Calibri"/>
          <w:b w:val="0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Cs/>
          <w:color w:val="000000"/>
          <w:sz w:val="24"/>
          <w:szCs w:val="24"/>
          <w:lang w:val="ru-RU" w:eastAsia="ru-RU"/>
        </w:rPr>
        <w:t>-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 xml:space="preserve"> документ, содержащий сведения 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ководителем письмо);</w:t>
      </w:r>
    </w:p>
    <w:p w14:paraId="23FF5826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rPr>
          <w:rFonts w:eastAsia="Calibri"/>
          <w:b w:val="0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кого лица обладает правом действовать от имени юридического лица без доверенности;</w:t>
      </w:r>
    </w:p>
    <w:p w14:paraId="15E575EF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rPr>
          <w:rFonts w:eastAsia="Calibri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Cs/>
          <w:color w:val="000000"/>
          <w:sz w:val="24"/>
          <w:szCs w:val="24"/>
          <w:lang w:val="ru-RU" w:eastAsia="ru-RU"/>
        </w:rPr>
        <w:t>Файл с заявкой и документы необходимо загрузить на электронную площадку.</w:t>
      </w:r>
    </w:p>
    <w:p w14:paraId="1EEA1A48" w14:textId="77777777" w:rsidR="0087062A" w:rsidRDefault="0087062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Cs/>
          <w:color w:val="000000"/>
          <w:sz w:val="24"/>
          <w:szCs w:val="24"/>
          <w:lang w:val="ru-RU" w:eastAsia="ru-RU"/>
        </w:rPr>
      </w:pPr>
    </w:p>
    <w:p w14:paraId="15FF0870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Cs/>
          <w:color w:val="000000"/>
          <w:sz w:val="24"/>
          <w:szCs w:val="24"/>
          <w:lang w:val="ru-RU" w:eastAsia="ru-RU"/>
        </w:rPr>
        <w:t>Для физических лиц:</w:t>
      </w:r>
    </w:p>
    <w:p w14:paraId="73F360B7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rPr>
          <w:rFonts w:eastAsia="Calibri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Cs/>
          <w:color w:val="000000"/>
          <w:sz w:val="24"/>
          <w:szCs w:val="24"/>
          <w:lang w:val="ru-RU" w:eastAsia="ru-RU"/>
        </w:rPr>
        <w:t xml:space="preserve">- 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заявка на участие в продаже, заполненная в форме электронного документа (Прил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ожение № 1);</w:t>
      </w:r>
    </w:p>
    <w:p w14:paraId="5AD236E1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0"/>
        <w:rPr>
          <w:rFonts w:eastAsia="Calibri"/>
          <w:b w:val="0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ab/>
      </w:r>
      <w:r>
        <w:rPr>
          <w:rFonts w:eastAsia="Calibri"/>
          <w:bCs/>
          <w:color w:val="000000"/>
          <w:sz w:val="24"/>
          <w:szCs w:val="24"/>
          <w:lang w:val="ru-RU" w:eastAsia="ru-RU"/>
        </w:rPr>
        <w:t>-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 xml:space="preserve"> копия паспорта (всех его листов).</w:t>
      </w:r>
    </w:p>
    <w:p w14:paraId="4D902CE1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Cs/>
          <w:color w:val="000000"/>
          <w:sz w:val="24"/>
          <w:szCs w:val="24"/>
          <w:lang w:val="ru-RU" w:eastAsia="ru-RU"/>
        </w:rPr>
        <w:t>Файл с заявкой и документы необходимо загрузить на электронную площадку.</w:t>
      </w:r>
    </w:p>
    <w:p w14:paraId="2F169718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еского лица, заявка должна содержать также документ, подтверждающий полномочия этого лица.</w:t>
      </w:r>
    </w:p>
    <w:p w14:paraId="10AF4804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Требования к документам: указанные документы в части их оформления и содержания должны соответствовать требованиям законодательства Российской Федерации; представлен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ные иностранными юридическими лицами документы должны быть легализированы на территории Российской Федерации и иметь заверенный перевод на русский язык.</w:t>
      </w:r>
    </w:p>
    <w:p w14:paraId="2F6A8231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Заявка и иные представленные одновременно с ней документы подаются в форме электронных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документов.</w:t>
      </w:r>
    </w:p>
    <w:p w14:paraId="2411693E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Заявки подаются на электронную площадку начиная с даты начала приема заявок до времени и даты окончания приема заявок, указанных в информационном сообщении. Одно лицо имеет право подать только одну заявку.</w:t>
      </w:r>
    </w:p>
    <w:p w14:paraId="4AFF4863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x-none"/>
        </w:rPr>
        <w:t xml:space="preserve">При приеме заявок от Претендентов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Орга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низатор </w:t>
      </w:r>
      <w:r>
        <w:rPr>
          <w:rFonts w:eastAsia="Calibri"/>
          <w:b w:val="0"/>
          <w:bCs/>
          <w:color w:val="000000"/>
          <w:sz w:val="24"/>
          <w:szCs w:val="24"/>
          <w:lang w:val="x-none"/>
        </w:rPr>
        <w:t xml:space="preserve">обеспечивает конфиденциальность данных о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Претендентах</w:t>
      </w:r>
      <w:r>
        <w:rPr>
          <w:rFonts w:eastAsia="Calibri"/>
          <w:b w:val="0"/>
          <w:bCs/>
          <w:color w:val="000000"/>
          <w:sz w:val="24"/>
          <w:szCs w:val="24"/>
          <w:lang w:val="x-none"/>
        </w:rPr>
        <w:t xml:space="preserve"> и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у</w:t>
      </w:r>
      <w:r>
        <w:rPr>
          <w:rFonts w:eastAsia="Calibri"/>
          <w:b w:val="0"/>
          <w:bCs/>
          <w:color w:val="000000"/>
          <w:sz w:val="24"/>
          <w:szCs w:val="24"/>
          <w:lang w:val="x-none"/>
        </w:rPr>
        <w:t>частниках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.</w:t>
      </w:r>
    </w:p>
    <w:p w14:paraId="3E88E823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Организатор обеспечивает - принятие и регистрацию в электронных журналах заявок и прилагаемых к ним документов, уведомление претендентов о принятом Продавцом решении о признании их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 участниками либо об отказе в допуске к участию в продаже имущества.</w:t>
      </w:r>
    </w:p>
    <w:p w14:paraId="253E6F51" w14:textId="77777777" w:rsidR="0087062A" w:rsidRDefault="00557B77">
      <w:pPr>
        <w:ind w:firstLine="709"/>
        <w:jc w:val="both"/>
      </w:pPr>
      <w:r>
        <w:lastRenderedPageBreak/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</w:t>
      </w:r>
      <w:r>
        <w:t>ки и прилагаемых к ней документов.</w:t>
      </w:r>
    </w:p>
    <w:p w14:paraId="67413FC7" w14:textId="77777777" w:rsidR="0087062A" w:rsidRDefault="0087062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Cs/>
          <w:color w:val="000000"/>
          <w:sz w:val="24"/>
          <w:szCs w:val="24"/>
          <w:lang w:val="ru-RU"/>
        </w:rPr>
      </w:pPr>
    </w:p>
    <w:p w14:paraId="4D38AED4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>Порядок ознакомления участников торгов с условиями договора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, заключаемого по итогам проведения торгов, порядок предоставления разъяснений положений информационного сообщения и осмотр объектов нежилого фонда:</w:t>
      </w:r>
    </w:p>
    <w:p w14:paraId="1297C652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С условиями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договора, заключаемого по итогам проведения торгов, можно ознакомиться с даты размещения информационного сообщения на официальном сайте торгов до даты окончания срока приема заявок на участие в аукционе на сайтах: </w:t>
      </w:r>
      <w:hyperlink r:id="rId7">
        <w:r>
          <w:rPr>
            <w:rFonts w:eastAsia="Calibri"/>
            <w:b w:val="0"/>
            <w:bCs/>
            <w:color w:val="000000"/>
            <w:sz w:val="24"/>
            <w:szCs w:val="24"/>
            <w:lang w:val="ru-RU"/>
          </w:rPr>
          <w:t>www.torgi.gov.ru</w:t>
        </w:r>
      </w:hyperlink>
      <w:r>
        <w:rPr>
          <w:rFonts w:eastAsia="Calibri"/>
          <w:b w:val="0"/>
          <w:bCs/>
          <w:color w:val="000000"/>
          <w:sz w:val="24"/>
          <w:szCs w:val="24"/>
          <w:lang w:val="ru-RU"/>
        </w:rPr>
        <w:t>,</w:t>
      </w:r>
      <w:r>
        <w:rPr>
          <w:b w:val="0"/>
          <w:sz w:val="24"/>
          <w:szCs w:val="24"/>
          <w:lang w:val="ru-RU"/>
        </w:rPr>
        <w:t xml:space="preserve"> </w:t>
      </w:r>
      <w:r>
        <w:rPr>
          <w:b w:val="0"/>
          <w:sz w:val="24"/>
          <w:szCs w:val="24"/>
        </w:rPr>
        <w:t>https</w:t>
      </w:r>
      <w:r>
        <w:rPr>
          <w:b w:val="0"/>
          <w:sz w:val="24"/>
          <w:szCs w:val="24"/>
          <w:lang w:val="ru-RU"/>
        </w:rPr>
        <w:t>://</w:t>
      </w:r>
      <w:proofErr w:type="spellStart"/>
      <w:r>
        <w:rPr>
          <w:b w:val="0"/>
          <w:sz w:val="24"/>
          <w:szCs w:val="24"/>
          <w:lang w:val="ru-RU"/>
        </w:rPr>
        <w:t>адмдзержинск.рф</w:t>
      </w:r>
      <w:proofErr w:type="spellEnd"/>
      <w:r>
        <w:rPr>
          <w:b w:val="0"/>
          <w:sz w:val="24"/>
          <w:szCs w:val="24"/>
          <w:lang w:val="ru-RU"/>
        </w:rPr>
        <w:t>/</w:t>
      </w:r>
      <w:r>
        <w:rPr>
          <w:sz w:val="24"/>
          <w:szCs w:val="24"/>
          <w:lang w:val="ru-RU"/>
        </w:rPr>
        <w:t xml:space="preserve">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и на электронной площадке </w:t>
      </w:r>
      <w:r>
        <w:rPr>
          <w:b w:val="0"/>
          <w:sz w:val="24"/>
          <w:szCs w:val="24"/>
        </w:rPr>
        <w:t>www</w:t>
      </w:r>
      <w:r>
        <w:rPr>
          <w:b w:val="0"/>
          <w:sz w:val="24"/>
          <w:szCs w:val="24"/>
          <w:lang w:val="ru-RU"/>
        </w:rPr>
        <w:t>.</w:t>
      </w:r>
      <w:r>
        <w:rPr>
          <w:b w:val="0"/>
          <w:sz w:val="24"/>
          <w:szCs w:val="24"/>
        </w:rPr>
        <w:t>lot</w:t>
      </w:r>
      <w:r>
        <w:rPr>
          <w:b w:val="0"/>
          <w:sz w:val="24"/>
          <w:szCs w:val="24"/>
          <w:lang w:val="ru-RU"/>
        </w:rPr>
        <w:t>-</w:t>
      </w:r>
      <w:r>
        <w:rPr>
          <w:b w:val="0"/>
          <w:sz w:val="24"/>
          <w:szCs w:val="24"/>
        </w:rPr>
        <w:t>online</w:t>
      </w:r>
      <w:r>
        <w:rPr>
          <w:b w:val="0"/>
          <w:sz w:val="24"/>
          <w:szCs w:val="24"/>
          <w:lang w:val="ru-RU"/>
        </w:rPr>
        <w:t>.</w:t>
      </w:r>
      <w:proofErr w:type="spellStart"/>
      <w:r>
        <w:rPr>
          <w:b w:val="0"/>
          <w:sz w:val="24"/>
          <w:szCs w:val="24"/>
        </w:rPr>
        <w:t>ru</w:t>
      </w:r>
      <w:proofErr w:type="spellEnd"/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 (приложение №2 к информационному сообщению).</w:t>
      </w:r>
    </w:p>
    <w:p w14:paraId="63A00051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Любое заинтересованное лицо независимо от регистрации на электронной площадке со дня начала приема заявок вправе направить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 на электронный адрес Организатора запрос о разъяснении положений информационного сообщения и необходимостью ознакомления с иной дополнительной информацией. Такой запрос в режиме реального времени направляется в «личный кабинет» Продавца для рассмотрения п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ри условии, что запрос поступил Продавцу не позднее 5 (пяти) рабочих дней до даты окончания подачи заявок. В течение 2 (двух) рабочих дней со дня поступления запроса Продавец предоставляет Организатору для размещения в открытом доступе разъяснение с указан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ием предмета запроса, но без указания лица, от которого поступил запрос.</w:t>
      </w:r>
    </w:p>
    <w:p w14:paraId="0C391D0A" w14:textId="77777777" w:rsidR="0087062A" w:rsidRDefault="00557B77">
      <w:pPr>
        <w:widowControl w:val="0"/>
        <w:ind w:firstLine="709"/>
        <w:jc w:val="both"/>
      </w:pPr>
      <w:r>
        <w:rPr>
          <w:rFonts w:eastAsia="Calibri"/>
          <w:bCs/>
          <w:color w:val="000000"/>
        </w:rPr>
        <w:t xml:space="preserve">С целью осмотра выставленного на продажу имущества необходимо </w:t>
      </w:r>
      <w:r>
        <w:t xml:space="preserve">обращаться в Комитет по управлению муниципальным имуществом администрации города Дзержинска Нижегородской </w:t>
      </w:r>
      <w:r>
        <w:t>области, контактный телефон: 8 (8313) 39-71-60 (доб.1025), но не позднее, чем за два рабочих дня до даты окончания подачи заявки на участие в аукционе.</w:t>
      </w:r>
    </w:p>
    <w:p w14:paraId="061BB48B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Cs/>
          <w:color w:val="000000"/>
          <w:sz w:val="24"/>
          <w:szCs w:val="24"/>
          <w:lang w:val="ru-RU"/>
        </w:rPr>
      </w:pPr>
      <w:r>
        <w:rPr>
          <w:b w:val="0"/>
          <w:sz w:val="24"/>
          <w:szCs w:val="24"/>
          <w:lang w:val="ru-RU" w:eastAsia="ru-RU"/>
        </w:rPr>
        <w:t xml:space="preserve">Осмотр объекта производится лицами, желающими участвовать в торгах, в период </w:t>
      </w:r>
      <w:r>
        <w:rPr>
          <w:bCs/>
          <w:sz w:val="24"/>
          <w:szCs w:val="24"/>
          <w:lang w:val="ru-RU" w:eastAsia="ru-RU"/>
        </w:rPr>
        <w:t>с</w:t>
      </w:r>
      <w:r>
        <w:rPr>
          <w:bCs/>
          <w:sz w:val="24"/>
          <w:szCs w:val="24"/>
          <w:lang w:val="ru-RU" w:eastAsia="ru-RU"/>
        </w:rPr>
        <w:t xml:space="preserve"> 02.</w:t>
      </w:r>
      <w:r>
        <w:rPr>
          <w:bCs/>
          <w:sz w:val="24"/>
          <w:szCs w:val="24"/>
          <w:lang w:val="ru-RU" w:eastAsia="ru-RU"/>
        </w:rPr>
        <w:t>12</w:t>
      </w:r>
      <w:r>
        <w:rPr>
          <w:sz w:val="24"/>
          <w:szCs w:val="24"/>
          <w:lang w:val="ru-RU" w:eastAsia="ru-RU"/>
        </w:rPr>
        <w:t>.2024 по 28.12.2024</w:t>
      </w:r>
      <w:r>
        <w:rPr>
          <w:b w:val="0"/>
          <w:sz w:val="24"/>
          <w:szCs w:val="24"/>
          <w:lang w:val="ru-RU" w:eastAsia="ru-RU"/>
        </w:rPr>
        <w:t xml:space="preserve"> </w:t>
      </w:r>
      <w:r>
        <w:rPr>
          <w:bCs/>
          <w:sz w:val="24"/>
          <w:szCs w:val="24"/>
          <w:lang w:val="ru-RU" w:eastAsia="ru-RU"/>
        </w:rPr>
        <w:t>года</w:t>
      </w:r>
      <w:r>
        <w:rPr>
          <w:b w:val="0"/>
          <w:sz w:val="24"/>
          <w:szCs w:val="24"/>
          <w:lang w:val="ru-RU" w:eastAsia="ru-RU"/>
        </w:rPr>
        <w:t>, кроме выходных и праздничных дней по предварительному согласованию по указанному выше телефону.</w:t>
      </w:r>
    </w:p>
    <w:p w14:paraId="6FE9FCE7" w14:textId="77777777" w:rsidR="0087062A" w:rsidRDefault="0087062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center"/>
        <w:rPr>
          <w:rFonts w:eastAsia="Calibri"/>
          <w:bCs/>
          <w:color w:val="000000"/>
          <w:sz w:val="24"/>
          <w:szCs w:val="24"/>
          <w:lang w:val="ru-RU"/>
        </w:rPr>
      </w:pPr>
    </w:p>
    <w:p w14:paraId="7E9823E6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center"/>
        <w:rPr>
          <w:rFonts w:eastAsia="Calibri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>Порядок регистрации на электронной площадке.</w:t>
      </w:r>
    </w:p>
    <w:p w14:paraId="2DA623AB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Для обеспечения доступа к участию в электронном аукционе Претендентам необходимо пройти процедуру регистраци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и на электронной площадке.</w:t>
      </w:r>
    </w:p>
    <w:p w14:paraId="59B32D5D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Регистрация на электронной площадке осуществляется без взимания платы.</w:t>
      </w:r>
    </w:p>
    <w:p w14:paraId="49E0253F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Регистрации на электронной площадке подлежат Претенденты, ранее не зарегистрированные </w:t>
      </w:r>
      <w:proofErr w:type="gramStart"/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на электронной площадке</w:t>
      </w:r>
      <w:proofErr w:type="gramEnd"/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 или регистрация которых на электронной площадке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была ими прекращена.</w:t>
      </w:r>
    </w:p>
    <w:p w14:paraId="3701C145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Регистрация на электронной площадке проводится в соответствии с Регламентом электронной площадки </w:t>
      </w:r>
      <w:hyperlink r:id="rId8">
        <w:r>
          <w:rPr>
            <w:rFonts w:eastAsia="Calibri"/>
            <w:b w:val="0"/>
            <w:bCs/>
            <w:sz w:val="24"/>
            <w:szCs w:val="24"/>
            <w:lang w:val="ru-RU"/>
          </w:rPr>
          <w:t>www.</w:t>
        </w:r>
        <w:r>
          <w:rPr>
            <w:rFonts w:eastAsia="Calibri"/>
            <w:b w:val="0"/>
            <w:bCs/>
            <w:sz w:val="24"/>
            <w:szCs w:val="24"/>
          </w:rPr>
          <w:t>lot</w:t>
        </w:r>
        <w:r>
          <w:rPr>
            <w:rFonts w:eastAsia="Calibri"/>
            <w:b w:val="0"/>
            <w:bCs/>
            <w:sz w:val="24"/>
            <w:szCs w:val="24"/>
            <w:lang w:val="ru-RU"/>
          </w:rPr>
          <w:t>-</w:t>
        </w:r>
        <w:r>
          <w:rPr>
            <w:rFonts w:eastAsia="Calibri"/>
            <w:b w:val="0"/>
            <w:bCs/>
            <w:sz w:val="24"/>
            <w:szCs w:val="24"/>
          </w:rPr>
          <w:t>online</w:t>
        </w:r>
        <w:r>
          <w:rPr>
            <w:rFonts w:eastAsia="Calibri"/>
            <w:b w:val="0"/>
            <w:bCs/>
            <w:sz w:val="24"/>
            <w:szCs w:val="24"/>
            <w:lang w:val="ru-RU"/>
          </w:rPr>
          <w:t>.</w:t>
        </w:r>
        <w:proofErr w:type="spellStart"/>
        <w:r>
          <w:rPr>
            <w:rFonts w:eastAsia="Calibri"/>
            <w:b w:val="0"/>
            <w:bCs/>
            <w:sz w:val="24"/>
            <w:szCs w:val="24"/>
            <w:lang w:val="ru-RU"/>
          </w:rPr>
          <w:t>ru</w:t>
        </w:r>
        <w:proofErr w:type="spellEnd"/>
      </w:hyperlink>
      <w:r>
        <w:rPr>
          <w:rFonts w:eastAsia="Calibri"/>
          <w:b w:val="0"/>
          <w:bCs/>
          <w:color w:val="000000"/>
          <w:sz w:val="24"/>
          <w:szCs w:val="24"/>
          <w:lang w:val="ru-RU"/>
        </w:rPr>
        <w:t>.</w:t>
      </w:r>
    </w:p>
    <w:p w14:paraId="596056AC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 xml:space="preserve">Покупателями муниципального имущества могут быть любые </w:t>
      </w:r>
      <w:r>
        <w:rPr>
          <w:rFonts w:eastAsia="Calibri"/>
          <w:bCs/>
          <w:color w:val="000000"/>
          <w:sz w:val="24"/>
          <w:szCs w:val="24"/>
          <w:lang w:val="ru-RU"/>
        </w:rPr>
        <w:t>физические и юридические лица,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и муниципальных образований превышает 25 (двадцать пять) процентов, а также за исключением случаев ограничения участия лиц, предусмотренных статьей 5 Закона о приватизации.</w:t>
      </w:r>
    </w:p>
    <w:p w14:paraId="5FE9DFD2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center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>Претендент не допускается к участию в аукционе по следующим основаниям:</w:t>
      </w:r>
    </w:p>
    <w:p w14:paraId="2A3C653D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- Представл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14:paraId="6A04A8DA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- Представлены не все документы в соответствии с перечнем, указанным в информационном сообщении о проведении аукциона, или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 оформление представленных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lastRenderedPageBreak/>
        <w:t>документов не соответствует законодательству Российской Федерации.</w:t>
      </w:r>
    </w:p>
    <w:p w14:paraId="4FCEAF47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- Не</w:t>
      </w:r>
      <w:r>
        <w:rPr>
          <w:rFonts w:eastAsia="Calibri"/>
          <w:b w:val="0"/>
          <w:bCs/>
          <w:color w:val="FF0000"/>
          <w:sz w:val="24"/>
          <w:szCs w:val="24"/>
          <w:lang w:val="ru-RU"/>
        </w:rPr>
        <w:t xml:space="preserve">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подтверждено поступление в установленный срок задатка на счет Организатора (Порядок внесения денежных средств осуществляется в соответствии с </w:t>
      </w:r>
      <w:proofErr w:type="gramStart"/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Регламентом  электронной</w:t>
      </w:r>
      <w:proofErr w:type="gramEnd"/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 площадки).</w:t>
      </w:r>
    </w:p>
    <w:p w14:paraId="472708D7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- Заявка подана лицом, не уполномоченным Претендентом на осуществление таких действий.</w:t>
      </w:r>
    </w:p>
    <w:p w14:paraId="3F8AF5F9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Перечень указанных оснований отказа Претенденту в участии в аукционе является исчерпывающим.</w:t>
      </w:r>
    </w:p>
    <w:p w14:paraId="510B3171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Информация об отказе в допуске к участию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 в аукционе размещается на официальных сайтах торгов и в открытой части электронной площадки в срок не позднее рабочего дня, следующего за днем принятия указанного решения.</w:t>
      </w:r>
    </w:p>
    <w:p w14:paraId="357489AD" w14:textId="77777777" w:rsidR="0087062A" w:rsidRDefault="0087062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center"/>
        <w:rPr>
          <w:rFonts w:eastAsia="Calibri"/>
          <w:bCs/>
          <w:color w:val="000000"/>
          <w:sz w:val="24"/>
          <w:szCs w:val="24"/>
          <w:lang w:val="ru-RU"/>
        </w:rPr>
      </w:pPr>
    </w:p>
    <w:p w14:paraId="52D29294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center"/>
        <w:rPr>
          <w:rFonts w:eastAsia="Calibri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>Порядок и срок отзыва заявок, порядок внесения изменений в заявку.</w:t>
      </w:r>
    </w:p>
    <w:p w14:paraId="734E24B5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Претендент впра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ве не позднее дня окончания приема заявок отозвать заявку путем направления уведомления об отзыве заявки на электронную площадку. В случае отзыва претендентом заявки, уведомление об отзыве заявки вместе с заявкой в течение одного часа поступает в «личный к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абинет» Продавца, о чем Претенденту направляется соответствующее уведомление.</w:t>
      </w:r>
    </w:p>
    <w:p w14:paraId="17E33801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должна быть отозвана.</w:t>
      </w:r>
    </w:p>
    <w:p w14:paraId="02E848C5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center"/>
        <w:rPr>
          <w:rFonts w:eastAsia="Calibri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>Правила проведения продажи в электронной форме:</w:t>
      </w:r>
    </w:p>
    <w:p w14:paraId="243C6F35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>Рассмотрение заявок.</w:t>
      </w:r>
    </w:p>
    <w:p w14:paraId="3D82FC3A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Для участия в аукционе Претенденты перечисляют задаток в размере 10 процентов начальной цены продажи имущества в счет обеспечения оплаты приобретаемого имущества и з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аполняют размещенную в открытой части электронной площадки форму заявки (приложение 1 к информационному сообщению) с приложением электронных документов в соответствии с перечнем, приведенным в информационном сообщении.</w:t>
      </w:r>
    </w:p>
    <w:p w14:paraId="651321D9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В день определения участников аукцион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а, указанный в информационном сообщении, Организатор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14:paraId="2A066770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Продавец в день рассмотрения заявок и документов Претендентов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аименования) Претендентов, которым было отказано в допуске к участию в аукционе, с указанием оснований такого отказа.</w:t>
      </w:r>
    </w:p>
    <w:p w14:paraId="52BAF2DA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14:paraId="690373C1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Не позднее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следующего рабочего дня после дня подписания протокола о признании Претендентов участниками аукциона всем Претендентам, подавшим заявки, Организатор торгов направляет уведомление о признании их участниками аукциона или об отказе в признании участниками аук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циона с указанием оснований отказа. </w:t>
      </w:r>
    </w:p>
    <w:p w14:paraId="447C95CB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Информация о Претендентах, не допущенных к участию в аукционе, размещается в открытой части электронной площадки и на официальных сайтах торгов.</w:t>
      </w:r>
    </w:p>
    <w:p w14:paraId="7A8B6F0C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eastAsiaTheme="minorHAnsi"/>
          <w:bCs/>
          <w:sz w:val="26"/>
          <w:szCs w:val="26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Проведение процедуры аукциона должно состояться не позднее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третьего рабочего дня со дня определения участников аукциона, указанного в информационном сообщении.</w:t>
      </w:r>
    </w:p>
    <w:p w14:paraId="52302B8D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center"/>
        <w:rPr>
          <w:rFonts w:eastAsia="Calibri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>Проведение аукциона</w:t>
      </w:r>
    </w:p>
    <w:p w14:paraId="1D03945F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Электронный аукцион проводится в указанные в информационном сообщении день и час путем последовательного повышения участниками начально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й цены на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lastRenderedPageBreak/>
        <w:t>величину, равную либо кратную величине «шага аукциона».</w:t>
      </w:r>
    </w:p>
    <w:p w14:paraId="2D5FB351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«Шаг аукциона» устанавливается Продавцом в фиксированной сумме, составляющей не более 5 (пяти) процентов начальной цены продажи, и не изменяется в течение всего аукциона.</w:t>
      </w:r>
    </w:p>
    <w:p w14:paraId="4B6EE3BF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Во время проведения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14:paraId="7823EE80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Со времени начала проведения процедуры аукциона Организатором размещается:</w:t>
      </w:r>
    </w:p>
    <w:p w14:paraId="158195B8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- в открытой части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14:paraId="27597901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- в закрытой части электронной площадки - помимо информации, указанной в открытой части электронной пло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14:paraId="2E83E7F1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В течение одного часа со времени начала проведения процедуры аукциона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участникам предлагается заявить о приобретении имущества по начальной цене. В случае если в течение указанного времени:</w:t>
      </w:r>
    </w:p>
    <w:p w14:paraId="1565D475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- поступило предложение о начальной цене имущества, то время для представления следующих предложений об увеличенной на "шаг аукциона" це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аммно-аппаратных средств электронной площадки завершается;</w:t>
      </w:r>
    </w:p>
    <w:p w14:paraId="7E94400D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-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предложений о цене имущества является время завершения аукциона.</w:t>
      </w:r>
    </w:p>
    <w:p w14:paraId="186A31BB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Во время проведения процедуры аукциона программными средствами электронной площадки обеспечивается:</w:t>
      </w:r>
    </w:p>
    <w:p w14:paraId="3D0281EA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- исключение возможности подачи участником предложения о цене имущества, не соответствующег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о увеличению текущей цены на величину "шага аукциона";</w:t>
      </w:r>
    </w:p>
    <w:p w14:paraId="243EC394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-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14:paraId="16E1C8E1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u w:val="single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u w:val="single"/>
          <w:lang w:val="ru-RU"/>
        </w:rPr>
        <w:t xml:space="preserve">Победителем аукциона признается участник, предложивший наиболее высокую цену имущества. </w:t>
      </w:r>
    </w:p>
    <w:p w14:paraId="6EE4177B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u w:val="single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u w:val="single"/>
          <w:lang w:val="ru-RU"/>
        </w:rPr>
        <w:t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</w:t>
      </w:r>
      <w:r>
        <w:rPr>
          <w:rFonts w:eastAsia="Calibri"/>
          <w:b w:val="0"/>
          <w:bCs/>
          <w:color w:val="000000"/>
          <w:sz w:val="24"/>
          <w:szCs w:val="24"/>
          <w:u w:val="single"/>
          <w:lang w:val="ru-RU"/>
        </w:rPr>
        <w:t>родажи муниципального имущества.</w:t>
      </w:r>
    </w:p>
    <w:p w14:paraId="3F65CF48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В случае отказа лица, признанного единственным участником аукциона, от заключения договора аукцион признается несостоявшимся.</w:t>
      </w:r>
    </w:p>
    <w:p w14:paraId="3FCDD1E7" w14:textId="77777777" w:rsidR="0087062A" w:rsidRDefault="00557B77">
      <w:pPr>
        <w:ind w:firstLine="720"/>
        <w:jc w:val="both"/>
      </w:pPr>
      <w:r>
        <w:t>Протокол об итогах аукциона удостоверяет право победителя или лица, признанного единственным учас</w:t>
      </w:r>
      <w:r>
        <w:t>тником аукциона, на заключение договора купли-продажи имущества, содержит фамилию, имя, отчество (при наличии) или наименование юридического лица - победителя аукциона или лица, признанного единственным участником аукциона, цену имущества, предложенную поб</w:t>
      </w:r>
      <w:r>
        <w:t>едителем, или начальную цену имущества, в случае если лицо признано единственным участником аукциона - фамилию, имя, отчество (при наличии) или наименование юридического лица - участника продажи, который сделал предпоследнее предложение о цене такого имуще</w:t>
      </w:r>
      <w:r>
        <w:t xml:space="preserve">ства в ходе продажи (за исключением случаев, если заявку на </w:t>
      </w:r>
      <w:r>
        <w:lastRenderedPageBreak/>
        <w:t>участие в аукционе подало только одно лицо, признанное единственным участником аукциона), и подписывается продавцом в течение одного часа с момента получения электронного журнала, но не позднее ра</w:t>
      </w:r>
      <w:r>
        <w:t>бочего дня, следующего за днем подведения итогов аукциона, либо не позднее рабочего дня, следующего за днем подведения итогов аукциона, в случае если заявку на участие в аукционе подало только одно лицо, признанное единственным участником аукциона.</w:t>
      </w:r>
    </w:p>
    <w:p w14:paraId="55FA4F1A" w14:textId="77777777" w:rsidR="0087062A" w:rsidRDefault="0087062A">
      <w:pPr>
        <w:widowControl w:val="0"/>
        <w:ind w:firstLine="709"/>
        <w:jc w:val="both"/>
        <w:rPr>
          <w:b/>
        </w:rPr>
      </w:pPr>
    </w:p>
    <w:p w14:paraId="7EB97D85" w14:textId="77777777" w:rsidR="0087062A" w:rsidRDefault="00557B77">
      <w:pPr>
        <w:widowControl w:val="0"/>
        <w:ind w:firstLine="709"/>
        <w:jc w:val="both"/>
      </w:pPr>
      <w:r>
        <w:rPr>
          <w:b/>
        </w:rPr>
        <w:t>Подведение итогов аукциона:</w:t>
      </w:r>
      <w:r>
        <w:t xml:space="preserve"> процедура аукциона считается завершенной со времени подписания продавцом протокола об итогах аукциона.</w:t>
      </w:r>
    </w:p>
    <w:p w14:paraId="2D1158CB" w14:textId="77777777" w:rsidR="0087062A" w:rsidRDefault="00557B77">
      <w:pPr>
        <w:ind w:firstLine="720"/>
        <w:jc w:val="both"/>
      </w:pPr>
      <w:r>
        <w:t>В течение одного часа с момента подписания протокола об итогах аукциона победителю или лицу, признанному единственным участни</w:t>
      </w:r>
      <w:r>
        <w:t>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14:paraId="0D8838CB" w14:textId="77777777" w:rsidR="0087062A" w:rsidRDefault="00557B77">
      <w:pPr>
        <w:ind w:firstLine="720"/>
        <w:jc w:val="both"/>
      </w:pPr>
      <w:r>
        <w:t>а) наименование имущества и иные позволя</w:t>
      </w:r>
      <w:r>
        <w:t>ющие его индивидуализировать сведения (спецификация лота);</w:t>
      </w:r>
    </w:p>
    <w:p w14:paraId="3DF77D71" w14:textId="77777777" w:rsidR="0087062A" w:rsidRDefault="00557B77">
      <w:pPr>
        <w:ind w:firstLine="720"/>
        <w:jc w:val="both"/>
      </w:pPr>
      <w:bookmarkStart w:id="1" w:name="sub_94"/>
      <w:bookmarkStart w:id="2" w:name="sub_95"/>
      <w:bookmarkEnd w:id="1"/>
      <w:r>
        <w:t>б) цена сделки;</w:t>
      </w:r>
      <w:bookmarkEnd w:id="2"/>
    </w:p>
    <w:p w14:paraId="5A942CA5" w14:textId="77777777" w:rsidR="0087062A" w:rsidRDefault="00557B77">
      <w:pPr>
        <w:ind w:firstLine="720"/>
        <w:jc w:val="both"/>
      </w:pPr>
      <w:r>
        <w:t>в) фамилия, имя, отчество физического лица или наименование юридического лица - победителя или лица, признанного единственным участником аукциона.</w:t>
      </w:r>
    </w:p>
    <w:p w14:paraId="0181928F" w14:textId="77777777" w:rsidR="0087062A" w:rsidRDefault="00557B77">
      <w:pPr>
        <w:ind w:firstLine="720"/>
        <w:jc w:val="both"/>
      </w:pPr>
      <w:r>
        <w:t xml:space="preserve">Аукцион признается несостоявшимся </w:t>
      </w:r>
      <w:r>
        <w:t>в следующих случаях:</w:t>
      </w:r>
    </w:p>
    <w:p w14:paraId="62E0188B" w14:textId="77777777" w:rsidR="0087062A" w:rsidRDefault="00557B77">
      <w:pPr>
        <w:ind w:firstLine="720"/>
        <w:jc w:val="both"/>
      </w:pPr>
      <w:bookmarkStart w:id="3" w:name="sub_92"/>
      <w:bookmarkStart w:id="4" w:name="sub_89"/>
      <w:bookmarkEnd w:id="3"/>
      <w:r>
        <w:t>а) не было подано ни одной заявки на участие либо ни один из претендентов не признан участником;</w:t>
      </w:r>
      <w:bookmarkEnd w:id="4"/>
    </w:p>
    <w:p w14:paraId="4A1A66DC" w14:textId="77777777" w:rsidR="0087062A" w:rsidRDefault="00557B77">
      <w:pPr>
        <w:ind w:firstLine="720"/>
        <w:jc w:val="both"/>
      </w:pPr>
      <w:r>
        <w:t>б) лицо, признанное единственным участником аукциона, отказалось от заключения договора купли-продажи;</w:t>
      </w:r>
    </w:p>
    <w:p w14:paraId="71E8ED78" w14:textId="77777777" w:rsidR="0087062A" w:rsidRDefault="00557B77">
      <w:pPr>
        <w:ind w:firstLine="720"/>
        <w:jc w:val="both"/>
      </w:pPr>
      <w:bookmarkStart w:id="5" w:name="sub_91"/>
      <w:r>
        <w:t xml:space="preserve">в) ни один из участников не сделал </w:t>
      </w:r>
      <w:r>
        <w:t>предложение о начальной цене имущества.</w:t>
      </w:r>
      <w:bookmarkEnd w:id="5"/>
    </w:p>
    <w:p w14:paraId="0FEB15D9" w14:textId="77777777" w:rsidR="0087062A" w:rsidRDefault="00557B77">
      <w:pPr>
        <w:ind w:firstLine="720"/>
        <w:jc w:val="both"/>
      </w:pPr>
      <w:r>
        <w:t>Решение о признании аукциона несостоявшимся оформляется протоколом.</w:t>
      </w:r>
    </w:p>
    <w:p w14:paraId="48B1E60C" w14:textId="77777777" w:rsidR="0087062A" w:rsidRDefault="00557B7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>В течение 5 рабочих дней со дня подведения итогов аукциона с победителем или лицом, признанным единственным участником аукциона, заключается договор</w:t>
      </w:r>
      <w:r>
        <w:rPr>
          <w:sz w:val="24"/>
          <w:szCs w:val="24"/>
          <w:lang w:val="ru-RU" w:eastAsia="ru-RU"/>
        </w:rPr>
        <w:t xml:space="preserve"> купли-продажи имущества.</w:t>
      </w:r>
    </w:p>
    <w:p w14:paraId="6BD32762" w14:textId="77777777" w:rsidR="0087062A" w:rsidRDefault="00557B77">
      <w:pPr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  <w:u w:val="single"/>
        </w:rPr>
        <w:t>Оплата имущества, приобретаемого на аукционе, производится победителем аукциона либо лицом, признанным единственным участником аукциона, в размере и сроки, которые указаны в договоре купли-продажи имущества, путем перечисления де</w:t>
      </w:r>
      <w:r>
        <w:rPr>
          <w:color w:val="000000"/>
          <w:u w:val="single"/>
        </w:rPr>
        <w:t>нежных средств по следующим реквизитам:</w:t>
      </w:r>
    </w:p>
    <w:p w14:paraId="1E9AD051" w14:textId="77777777" w:rsidR="0087062A" w:rsidRDefault="0087062A">
      <w:pPr>
        <w:jc w:val="both"/>
        <w:rPr>
          <w:color w:val="000000"/>
        </w:rPr>
      </w:pPr>
    </w:p>
    <w:p w14:paraId="343674B0" w14:textId="77777777" w:rsidR="0087062A" w:rsidRDefault="00557B77">
      <w:pPr>
        <w:jc w:val="both"/>
        <w:rPr>
          <w:color w:val="000000"/>
          <w:u w:val="single"/>
        </w:rPr>
      </w:pPr>
      <w:r>
        <w:rPr>
          <w:color w:val="000000"/>
        </w:rPr>
        <w:tab/>
      </w:r>
      <w:r>
        <w:rPr>
          <w:color w:val="000000"/>
          <w:u w:val="single"/>
        </w:rPr>
        <w:t>Получатель</w:t>
      </w:r>
      <w:r>
        <w:rPr>
          <w:color w:val="000000"/>
        </w:rPr>
        <w:t xml:space="preserve">: ИНН 5249022227 КПП 524901001 </w:t>
      </w:r>
    </w:p>
    <w:p w14:paraId="282765CC" w14:textId="77777777" w:rsidR="0087062A" w:rsidRDefault="00557B77">
      <w:pPr>
        <w:pStyle w:val="3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УФК по Нижегородской области (Комитет по управлению муниципальным имуществом администрации </w:t>
      </w:r>
      <w:proofErr w:type="spellStart"/>
      <w:r>
        <w:rPr>
          <w:sz w:val="24"/>
          <w:szCs w:val="24"/>
        </w:rPr>
        <w:t>г.Дзержинска</w:t>
      </w:r>
      <w:proofErr w:type="spellEnd"/>
      <w:r>
        <w:rPr>
          <w:sz w:val="24"/>
          <w:szCs w:val="24"/>
        </w:rPr>
        <w:t xml:space="preserve"> Нижегородской области)</w:t>
      </w:r>
    </w:p>
    <w:p w14:paraId="0A78FF21" w14:textId="77777777" w:rsidR="0087062A" w:rsidRDefault="00557B77">
      <w:pPr>
        <w:pStyle w:val="3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Банк: Волго-Вятское ГУ Банка России// УФК </w:t>
      </w:r>
      <w:r>
        <w:rPr>
          <w:sz w:val="24"/>
          <w:szCs w:val="24"/>
        </w:rPr>
        <w:t xml:space="preserve">по Нижегородской области </w:t>
      </w:r>
      <w:proofErr w:type="spellStart"/>
      <w:r>
        <w:rPr>
          <w:sz w:val="24"/>
          <w:szCs w:val="24"/>
        </w:rPr>
        <w:t>г.Нижний</w:t>
      </w:r>
      <w:proofErr w:type="spellEnd"/>
      <w:r>
        <w:rPr>
          <w:sz w:val="24"/>
          <w:szCs w:val="24"/>
        </w:rPr>
        <w:t xml:space="preserve"> Новгород,</w:t>
      </w:r>
    </w:p>
    <w:p w14:paraId="5EE05B6B" w14:textId="77777777" w:rsidR="0087062A" w:rsidRDefault="00557B77">
      <w:pPr>
        <w:pStyle w:val="3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р/счет </w:t>
      </w:r>
      <w:proofErr w:type="gramStart"/>
      <w:r>
        <w:rPr>
          <w:sz w:val="24"/>
          <w:szCs w:val="24"/>
        </w:rPr>
        <w:t>03100643000000013200 ,</w:t>
      </w:r>
      <w:proofErr w:type="gramEnd"/>
      <w:r>
        <w:rPr>
          <w:sz w:val="24"/>
          <w:szCs w:val="24"/>
        </w:rPr>
        <w:t xml:space="preserve"> БИК 012202102, ОКТМО 22721000,</w:t>
      </w:r>
    </w:p>
    <w:p w14:paraId="60200E2E" w14:textId="77777777" w:rsidR="0087062A" w:rsidRDefault="00557B77">
      <w:pPr>
        <w:pStyle w:val="3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к/счет 40102810745370000024 </w:t>
      </w:r>
    </w:p>
    <w:p w14:paraId="48CCF3A5" w14:textId="77777777" w:rsidR="0087062A" w:rsidRDefault="00557B77">
      <w:pPr>
        <w:pStyle w:val="3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КБК 00111413040040001410</w:t>
      </w:r>
    </w:p>
    <w:p w14:paraId="79ABE139" w14:textId="77777777" w:rsidR="0087062A" w:rsidRDefault="0087062A">
      <w:pPr>
        <w:pStyle w:val="3"/>
        <w:ind w:left="709" w:firstLine="0"/>
        <w:jc w:val="both"/>
        <w:rPr>
          <w:sz w:val="24"/>
          <w:szCs w:val="24"/>
        </w:rPr>
      </w:pPr>
    </w:p>
    <w:p w14:paraId="51EC3135" w14:textId="77777777" w:rsidR="0087062A" w:rsidRDefault="00557B77">
      <w:pPr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ab/>
        <w:t>Юридические лица и физические лица, зарегистрированные в качестве индивидуальных предпринимател</w:t>
      </w:r>
      <w:r>
        <w:rPr>
          <w:rFonts w:eastAsia="Calibri"/>
          <w:color w:val="000000"/>
        </w:rPr>
        <w:t>ей, являются налоговыми агентами по уплате НДС в соответствии со ст.161 НК РФ и оплачивают НДС по месту своей постановки на налоговый учет. Факт уплаты НДС подтверждается покупателем платежным поручением с отметкой банка об исполнении.</w:t>
      </w:r>
    </w:p>
    <w:p w14:paraId="6D288E80" w14:textId="77777777" w:rsidR="0087062A" w:rsidRDefault="00557B77">
      <w:pPr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>Задаток победителя аукциона либо лица, признанного единственным участником аукциона, засчитывается в оплату приобретенного имущества и перечисляется Организатором на счет Продавца в течение 5 (пяти) календарных дней со дня истечения срока, установленного д</w:t>
      </w:r>
      <w:r>
        <w:rPr>
          <w:rFonts w:eastAsia="Calibri"/>
          <w:color w:val="000000"/>
        </w:rPr>
        <w:t xml:space="preserve">ля заключения договора купли-продажи. </w:t>
      </w:r>
    </w:p>
    <w:p w14:paraId="47EFB2F2" w14:textId="77777777" w:rsidR="0087062A" w:rsidRDefault="00557B77">
      <w:pPr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ab/>
        <w:t xml:space="preserve">Форма оплаты по договору купли-продажи: безналичная. </w:t>
      </w:r>
    </w:p>
    <w:p w14:paraId="51B0BDDD" w14:textId="77777777" w:rsidR="0087062A" w:rsidRDefault="00557B77">
      <w:pPr>
        <w:jc w:val="both"/>
      </w:pPr>
      <w:bookmarkStart w:id="6" w:name="sub_662"/>
      <w:bookmarkEnd w:id="6"/>
      <w:r>
        <w:lastRenderedPageBreak/>
        <w:tab/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</w:t>
      </w:r>
      <w:r>
        <w:t>ества не позднее чем через 30 календарных дней после дня оплаты имущества.</w:t>
      </w:r>
    </w:p>
    <w:sectPr w:rsidR="0087062A">
      <w:headerReference w:type="first" r:id="rId9"/>
      <w:pgSz w:w="11906" w:h="16838"/>
      <w:pgMar w:top="1134" w:right="1134" w:bottom="993" w:left="1701" w:header="56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F9AB5" w14:textId="77777777" w:rsidR="00557B77" w:rsidRDefault="00557B77">
      <w:r>
        <w:separator/>
      </w:r>
    </w:p>
  </w:endnote>
  <w:endnote w:type="continuationSeparator" w:id="0">
    <w:p w14:paraId="6F99FD2D" w14:textId="77777777" w:rsidR="00557B77" w:rsidRDefault="0055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Zen Hei Sharp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8B74A" w14:textId="77777777" w:rsidR="00557B77" w:rsidRDefault="00557B77">
      <w:r>
        <w:separator/>
      </w:r>
    </w:p>
  </w:footnote>
  <w:footnote w:type="continuationSeparator" w:id="0">
    <w:p w14:paraId="1F0F6BF3" w14:textId="77777777" w:rsidR="00557B77" w:rsidRDefault="00557B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F2AFA" w14:textId="3FC16B53" w:rsidR="0087062A" w:rsidRDefault="00557B77">
    <w:pPr>
      <w:pStyle w:val="a7"/>
      <w:tabs>
        <w:tab w:val="clear" w:pos="4677"/>
        <w:tab w:val="clear" w:pos="9355"/>
      </w:tabs>
    </w:pPr>
    <w:r>
      <w:rPr>
        <w:noProof/>
      </w:rPr>
      <mc:AlternateContent>
        <mc:Choice Requires="wpg">
          <w:drawing>
            <wp:anchor distT="0" distB="0" distL="0" distR="0" simplePos="0" relativeHeight="4" behindDoc="1" locked="0" layoutInCell="0" allowOverlap="1" wp14:anchorId="19E17F15" wp14:editId="7A3F2431">
              <wp:simplePos x="0" y="0"/>
              <wp:positionH relativeFrom="column">
                <wp:posOffset>-1079500</wp:posOffset>
              </wp:positionH>
              <wp:positionV relativeFrom="paragraph">
                <wp:posOffset>-447675</wp:posOffset>
              </wp:positionV>
              <wp:extent cx="7560310" cy="2988310"/>
              <wp:effectExtent l="0" t="0" r="0" b="0"/>
              <wp:wrapNone/>
              <wp:docPr id="5" name="Полотно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360" cy="2988360"/>
                        <a:chOff x="0" y="0"/>
                        <a:chExt cx="7560360" cy="2988360"/>
                      </a:xfrm>
                    </wpg:grpSpPr>
                    <wps:wsp>
                      <wps:cNvPr id="2" name="Прямоугольник 2"/>
                      <wps:cNvSpPr/>
                      <wps:spPr>
                        <a:xfrm>
                          <a:off x="0" y="0"/>
                          <a:ext cx="7560360" cy="29883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A9D9F50" id="Полотно 9" o:spid="_x0000_s1026" style="position:absolute;margin-left:-85pt;margin-top:-35.25pt;width:595.3pt;height:235.3pt;z-index:-503316476;mso-wrap-distance-left:0;mso-wrap-distance-right:0" coordsize="75603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" o:allowincell="f">
              <v:rect id="Прямоугольник 2" o:spid="_x0000_s1027" style="position:absolute;width:75603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" filled="f" stroked="f" strokeweight="0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062A"/>
    <w:rsid w:val="00557B77"/>
    <w:rsid w:val="0087062A"/>
    <w:rsid w:val="00D1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E09A7F"/>
  <w15:docId w15:val="{C2194B31-221E-4D1C-A7FD-5E1522AF2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416C7"/>
    <w:rPr>
      <w:sz w:val="24"/>
      <w:szCs w:val="24"/>
    </w:rPr>
  </w:style>
  <w:style w:type="paragraph" w:styleId="1">
    <w:name w:val="heading 1"/>
    <w:basedOn w:val="10"/>
    <w:next w:val="a0"/>
    <w:qFormat/>
    <w:pPr>
      <w:outlineLvl w:val="0"/>
    </w:pPr>
    <w:rPr>
      <w:rFonts w:ascii="Liberation Serif" w:eastAsia="DejaVu Sans" w:hAnsi="Liberation Serif" w:cs="DejaVu Sans"/>
      <w:b/>
      <w:bCs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3">
    <w:name w:val="No List"/>
    <w:uiPriority w:val="99"/>
    <w:semiHidden/>
    <w:unhideWhenUsed/>
  </w:style>
  <w:style w:type="character" w:customStyle="1" w:styleId="-">
    <w:name w:val="Интернет-ссылка"/>
    <w:basedOn w:val="a1"/>
    <w:uiPriority w:val="99"/>
    <w:unhideWhenUsed/>
    <w:rsid w:val="00D415E7"/>
    <w:rPr>
      <w:color w:val="0000FF" w:themeColor="hyperlink"/>
      <w:u w:val="single"/>
    </w:rPr>
  </w:style>
  <w:style w:type="character" w:customStyle="1" w:styleId="a4">
    <w:name w:val="Текст выноски Знак"/>
    <w:link w:val="a5"/>
    <w:qFormat/>
    <w:rsid w:val="00273A67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link w:val="a7"/>
    <w:uiPriority w:val="99"/>
    <w:qFormat/>
    <w:rsid w:val="00273A67"/>
    <w:rPr>
      <w:sz w:val="28"/>
      <w:szCs w:val="28"/>
    </w:rPr>
  </w:style>
  <w:style w:type="character" w:styleId="a8">
    <w:name w:val="Emphasis"/>
    <w:qFormat/>
    <w:rsid w:val="00273A67"/>
    <w:rPr>
      <w:i/>
      <w:iCs/>
    </w:rPr>
  </w:style>
  <w:style w:type="character" w:customStyle="1" w:styleId="a9">
    <w:name w:val="Заголовок Знак"/>
    <w:basedOn w:val="a1"/>
    <w:link w:val="aa"/>
    <w:qFormat/>
    <w:rsid w:val="00E06961"/>
    <w:rPr>
      <w:sz w:val="24"/>
    </w:rPr>
  </w:style>
  <w:style w:type="character" w:customStyle="1" w:styleId="2">
    <w:name w:val="Основной текст 2 Знак"/>
    <w:basedOn w:val="a1"/>
    <w:link w:val="20"/>
    <w:qFormat/>
    <w:rsid w:val="00E06961"/>
    <w:rPr>
      <w:sz w:val="24"/>
    </w:rPr>
  </w:style>
  <w:style w:type="character" w:customStyle="1" w:styleId="ab">
    <w:name w:val="Текст Знак"/>
    <w:basedOn w:val="a1"/>
    <w:link w:val="ac"/>
    <w:qFormat/>
    <w:rsid w:val="00E06961"/>
    <w:rPr>
      <w:rFonts w:ascii="Courier New" w:hAnsi="Courier New"/>
    </w:rPr>
  </w:style>
  <w:style w:type="character" w:customStyle="1" w:styleId="ad">
    <w:name w:val="Подзаголовок Знак"/>
    <w:basedOn w:val="a1"/>
    <w:link w:val="ae"/>
    <w:qFormat/>
    <w:rsid w:val="00C81A60"/>
    <w:rPr>
      <w:sz w:val="24"/>
    </w:rPr>
  </w:style>
  <w:style w:type="character" w:customStyle="1" w:styleId="af">
    <w:name w:val="Посещённая гиперссылка"/>
    <w:basedOn w:val="a1"/>
    <w:rsid w:val="00624E96"/>
    <w:rPr>
      <w:color w:val="800080" w:themeColor="followedHyperlink"/>
      <w:u w:val="single"/>
    </w:rPr>
  </w:style>
  <w:style w:type="character" w:customStyle="1" w:styleId="af0">
    <w:name w:val="Гипертекстовая ссылка"/>
    <w:basedOn w:val="a1"/>
    <w:uiPriority w:val="99"/>
    <w:qFormat/>
    <w:rsid w:val="00374357"/>
    <w:rPr>
      <w:color w:val="106BBE"/>
    </w:rPr>
  </w:style>
  <w:style w:type="character" w:customStyle="1" w:styleId="af1">
    <w:name w:val="Выделение жирным"/>
    <w:qFormat/>
    <w:rPr>
      <w:b/>
      <w:bCs/>
    </w:rPr>
  </w:style>
  <w:style w:type="paragraph" w:customStyle="1" w:styleId="10">
    <w:name w:val="Заголовок1"/>
    <w:basedOn w:val="a"/>
    <w:next w:val="a0"/>
    <w:qFormat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2">
    <w:name w:val="List"/>
    <w:basedOn w:val="a0"/>
    <w:rPr>
      <w:rFonts w:cs="Lohit Devanagari"/>
    </w:rPr>
  </w:style>
  <w:style w:type="paragraph" w:styleId="af3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f4">
    <w:name w:val="index heading"/>
    <w:basedOn w:val="a"/>
    <w:qFormat/>
    <w:pPr>
      <w:suppressLineNumbers/>
    </w:pPr>
    <w:rPr>
      <w:rFonts w:cs="Lohit Devanagari"/>
    </w:rPr>
  </w:style>
  <w:style w:type="paragraph" w:customStyle="1" w:styleId="af5">
    <w:name w:val="Колонтитул"/>
    <w:basedOn w:val="a"/>
    <w:qFormat/>
  </w:style>
  <w:style w:type="paragraph" w:styleId="a7">
    <w:name w:val="header"/>
    <w:basedOn w:val="a"/>
    <w:link w:val="a6"/>
    <w:uiPriority w:val="99"/>
    <w:rsid w:val="00A83C7F"/>
    <w:pPr>
      <w:tabs>
        <w:tab w:val="center" w:pos="4677"/>
        <w:tab w:val="right" w:pos="9355"/>
      </w:tabs>
    </w:pPr>
    <w:rPr>
      <w:sz w:val="28"/>
      <w:szCs w:val="28"/>
    </w:rPr>
  </w:style>
  <w:style w:type="paragraph" w:styleId="af6">
    <w:name w:val="footer"/>
    <w:basedOn w:val="a"/>
    <w:rsid w:val="00A83C7F"/>
    <w:pPr>
      <w:tabs>
        <w:tab w:val="center" w:pos="4677"/>
        <w:tab w:val="right" w:pos="9355"/>
      </w:tabs>
    </w:pPr>
    <w:rPr>
      <w:sz w:val="28"/>
      <w:szCs w:val="28"/>
    </w:rPr>
  </w:style>
  <w:style w:type="paragraph" w:styleId="a5">
    <w:name w:val="Balloon Text"/>
    <w:basedOn w:val="a"/>
    <w:link w:val="a4"/>
    <w:qFormat/>
    <w:rsid w:val="00273A67"/>
    <w:rPr>
      <w:rFonts w:ascii="Tahoma" w:hAnsi="Tahoma" w:cs="Tahoma"/>
      <w:sz w:val="16"/>
      <w:szCs w:val="16"/>
    </w:rPr>
  </w:style>
  <w:style w:type="paragraph" w:styleId="af7">
    <w:name w:val="Normal (Web)"/>
    <w:basedOn w:val="a"/>
    <w:uiPriority w:val="99"/>
    <w:unhideWhenUsed/>
    <w:qFormat/>
    <w:rsid w:val="00AE47E2"/>
    <w:pPr>
      <w:spacing w:beforeAutospacing="1" w:afterAutospacing="1"/>
    </w:pPr>
  </w:style>
  <w:style w:type="paragraph" w:styleId="af8">
    <w:name w:val="Revision"/>
    <w:uiPriority w:val="99"/>
    <w:semiHidden/>
    <w:qFormat/>
    <w:rsid w:val="001D1448"/>
    <w:rPr>
      <w:sz w:val="24"/>
      <w:szCs w:val="24"/>
    </w:rPr>
  </w:style>
  <w:style w:type="paragraph" w:styleId="aa">
    <w:name w:val="Title"/>
    <w:basedOn w:val="a"/>
    <w:link w:val="a9"/>
    <w:qFormat/>
    <w:rsid w:val="00E06961"/>
    <w:pPr>
      <w:spacing w:line="360" w:lineRule="auto"/>
      <w:jc w:val="center"/>
    </w:pPr>
    <w:rPr>
      <w:szCs w:val="20"/>
    </w:rPr>
  </w:style>
  <w:style w:type="paragraph" w:customStyle="1" w:styleId="11">
    <w:name w:val="Обычный1"/>
    <w:qFormat/>
    <w:rsid w:val="00E06961"/>
  </w:style>
  <w:style w:type="paragraph" w:styleId="20">
    <w:name w:val="Body Text 2"/>
    <w:basedOn w:val="a"/>
    <w:link w:val="2"/>
    <w:qFormat/>
  </w:style>
  <w:style w:type="paragraph" w:styleId="ac">
    <w:name w:val="Plain Text"/>
    <w:basedOn w:val="a"/>
    <w:link w:val="ab"/>
    <w:qFormat/>
    <w:rsid w:val="00E06961"/>
    <w:rPr>
      <w:rFonts w:ascii="Courier New" w:hAnsi="Courier New"/>
      <w:sz w:val="20"/>
      <w:szCs w:val="20"/>
    </w:rPr>
  </w:style>
  <w:style w:type="paragraph" w:customStyle="1" w:styleId="rezul">
    <w:name w:val="rezul"/>
    <w:basedOn w:val="a"/>
    <w:qFormat/>
    <w:rsid w:val="00E06961"/>
    <w:pPr>
      <w:widowControl w:val="0"/>
      <w:ind w:firstLine="283"/>
      <w:jc w:val="both"/>
    </w:pPr>
    <w:rPr>
      <w:b/>
      <w:sz w:val="22"/>
      <w:szCs w:val="20"/>
      <w:lang w:val="en-US" w:eastAsia="en-US"/>
    </w:rPr>
  </w:style>
  <w:style w:type="paragraph" w:styleId="ae">
    <w:name w:val="Subtitle"/>
    <w:basedOn w:val="a"/>
    <w:link w:val="ad"/>
    <w:qFormat/>
    <w:rsid w:val="00C81A60"/>
    <w:pPr>
      <w:spacing w:before="40" w:after="40"/>
      <w:ind w:firstLine="425"/>
      <w:jc w:val="center"/>
    </w:pPr>
    <w:rPr>
      <w:szCs w:val="20"/>
    </w:rPr>
  </w:style>
  <w:style w:type="paragraph" w:customStyle="1" w:styleId="af9">
    <w:name w:val="Знак Знак Знак Знак Знак Знак Знак Знак"/>
    <w:basedOn w:val="a"/>
    <w:qFormat/>
    <w:rsid w:val="00912A32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Список 21"/>
    <w:basedOn w:val="11"/>
    <w:qFormat/>
    <w:rsid w:val="00BB204B"/>
    <w:pPr>
      <w:ind w:left="566" w:hanging="283"/>
    </w:pPr>
  </w:style>
  <w:style w:type="paragraph" w:customStyle="1" w:styleId="afa">
    <w:name w:val="Комментарий"/>
    <w:basedOn w:val="a"/>
    <w:next w:val="a"/>
    <w:uiPriority w:val="99"/>
    <w:qFormat/>
    <w:rsid w:val="00374357"/>
    <w:pPr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qFormat/>
    <w:rsid w:val="00374357"/>
    <w:rPr>
      <w:i/>
      <w:iCs/>
    </w:rPr>
  </w:style>
  <w:style w:type="paragraph" w:customStyle="1" w:styleId="afc">
    <w:name w:val="Содержимое врезки"/>
    <w:basedOn w:val="a"/>
    <w:qFormat/>
  </w:style>
  <w:style w:type="paragraph" w:customStyle="1" w:styleId="210">
    <w:name w:val="Основной текст 21"/>
    <w:basedOn w:val="a"/>
    <w:qFormat/>
  </w:style>
  <w:style w:type="paragraph" w:customStyle="1" w:styleId="211">
    <w:name w:val="Основной текст с отступом 21"/>
    <w:basedOn w:val="a"/>
    <w:qFormat/>
    <w:rsid w:val="00D415E7"/>
    <w:pPr>
      <w:widowControl w:val="0"/>
      <w:suppressAutoHyphens w:val="0"/>
      <w:ind w:firstLine="426"/>
    </w:pPr>
    <w:rPr>
      <w:szCs w:val="20"/>
    </w:rPr>
  </w:style>
  <w:style w:type="paragraph" w:customStyle="1" w:styleId="LO-Normal">
    <w:name w:val="LO-Normal"/>
    <w:qFormat/>
    <w:rPr>
      <w:lang w:eastAsia="zh-CN"/>
    </w:rPr>
  </w:style>
  <w:style w:type="paragraph" w:styleId="3">
    <w:name w:val="List Bullet 3"/>
    <w:basedOn w:val="LO-Normal"/>
    <w:qFormat/>
    <w:pPr>
      <w:ind w:left="566" w:hanging="283"/>
    </w:pPr>
  </w:style>
  <w:style w:type="table" w:styleId="afd">
    <w:name w:val="Table Grid"/>
    <w:basedOn w:val="a2"/>
    <w:rsid w:val="00A83C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t-online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torgi.gov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rgi.gov.ru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3507</TotalTime>
  <Pages>1</Pages>
  <Words>3388</Words>
  <Characters>19312</Characters>
  <Application>Microsoft Office Word</Application>
  <DocSecurity>0</DocSecurity>
  <Lines>160</Lines>
  <Paragraphs>45</Paragraphs>
  <ScaleCrop>false</ScaleCrop>
  <Company>Администрация г. Дзержинска</Company>
  <LinksUpToDate>false</LinksUpToDate>
  <CharactersWithSpaces>22655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Фокина Юлия Николаевна</dc:creator>
  <dc:description/>
  <cp:lastModifiedBy>Шаханова Алина Сергеевна</cp:lastModifiedBy>
  <cp:revision>259</cp:revision>
  <cp:lastPrinted>2023-12-22T13:16:00Z</cp:lastPrinted>
  <dcterms:created xsi:type="dcterms:W3CDTF">2023-12-20T09:01:00Z</dcterms:created>
  <dcterms:modified xsi:type="dcterms:W3CDTF">2024-11-29T13:13:00Z</dcterms:modified>
  <dc:language>ru-RU</dc:language>
</cp:coreProperties>
</file>