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02" w:rsidRPr="00C222E3" w:rsidRDefault="00FE0F02">
      <w:pPr>
        <w:pStyle w:val="ConsPlusTitle"/>
        <w:jc w:val="center"/>
        <w:rPr>
          <w:rFonts w:ascii="Times New Roman" w:hAnsi="Times New Roman" w:cs="Times New Roman"/>
          <w:sz w:val="28"/>
          <w:szCs w:val="28"/>
        </w:rPr>
      </w:pPr>
      <w:r w:rsidRPr="00C222E3">
        <w:rPr>
          <w:rFonts w:ascii="Times New Roman" w:hAnsi="Times New Roman" w:cs="Times New Roman"/>
          <w:sz w:val="28"/>
          <w:szCs w:val="28"/>
        </w:rPr>
        <w:t>ГОРОДСКАЯ ДУМА ГОРОДА ДЗЕРЖИНСКА</w:t>
      </w:r>
    </w:p>
    <w:p w:rsidR="00FE0F02" w:rsidRPr="00C222E3" w:rsidRDefault="00FE0F02">
      <w:pPr>
        <w:pStyle w:val="ConsPlusTitle"/>
        <w:ind w:firstLine="540"/>
        <w:jc w:val="both"/>
        <w:rPr>
          <w:rFonts w:ascii="Times New Roman" w:hAnsi="Times New Roman" w:cs="Times New Roman"/>
          <w:sz w:val="28"/>
          <w:szCs w:val="28"/>
        </w:rPr>
      </w:pPr>
    </w:p>
    <w:p w:rsidR="00FE0F02" w:rsidRPr="00C222E3" w:rsidRDefault="00FE0F02">
      <w:pPr>
        <w:pStyle w:val="ConsPlusTitle"/>
        <w:jc w:val="center"/>
        <w:rPr>
          <w:rFonts w:ascii="Times New Roman" w:hAnsi="Times New Roman" w:cs="Times New Roman"/>
          <w:sz w:val="28"/>
          <w:szCs w:val="28"/>
        </w:rPr>
      </w:pPr>
      <w:r w:rsidRPr="00C222E3">
        <w:rPr>
          <w:rFonts w:ascii="Times New Roman" w:hAnsi="Times New Roman" w:cs="Times New Roman"/>
          <w:sz w:val="28"/>
          <w:szCs w:val="28"/>
        </w:rPr>
        <w:t>РЕШЕНИЕ</w:t>
      </w:r>
    </w:p>
    <w:p w:rsidR="00FE0F02" w:rsidRPr="00C222E3" w:rsidRDefault="00FE0F02">
      <w:pPr>
        <w:pStyle w:val="ConsPlusTitle"/>
        <w:jc w:val="center"/>
        <w:rPr>
          <w:rFonts w:ascii="Times New Roman" w:hAnsi="Times New Roman" w:cs="Times New Roman"/>
          <w:sz w:val="28"/>
          <w:szCs w:val="28"/>
        </w:rPr>
      </w:pPr>
      <w:r w:rsidRPr="00C222E3">
        <w:rPr>
          <w:rFonts w:ascii="Times New Roman" w:hAnsi="Times New Roman" w:cs="Times New Roman"/>
          <w:sz w:val="28"/>
          <w:szCs w:val="28"/>
        </w:rPr>
        <w:t>от 15 декабря 2022 г. N 412</w:t>
      </w:r>
    </w:p>
    <w:p w:rsidR="00FE0F02" w:rsidRPr="00C222E3" w:rsidRDefault="00FE0F02">
      <w:pPr>
        <w:pStyle w:val="ConsPlusTitle"/>
        <w:ind w:firstLine="540"/>
        <w:jc w:val="both"/>
        <w:rPr>
          <w:rFonts w:ascii="Times New Roman" w:hAnsi="Times New Roman" w:cs="Times New Roman"/>
          <w:sz w:val="28"/>
          <w:szCs w:val="28"/>
        </w:rPr>
      </w:pPr>
    </w:p>
    <w:p w:rsidR="00FE0F02" w:rsidRPr="00C222E3" w:rsidRDefault="00FE0F02">
      <w:pPr>
        <w:pStyle w:val="ConsPlusTitle"/>
        <w:jc w:val="center"/>
        <w:rPr>
          <w:rFonts w:ascii="Times New Roman" w:hAnsi="Times New Roman" w:cs="Times New Roman"/>
          <w:sz w:val="28"/>
          <w:szCs w:val="28"/>
        </w:rPr>
      </w:pPr>
      <w:r w:rsidRPr="00C222E3">
        <w:rPr>
          <w:rFonts w:ascii="Times New Roman" w:hAnsi="Times New Roman" w:cs="Times New Roman"/>
          <w:sz w:val="28"/>
          <w:szCs w:val="28"/>
        </w:rPr>
        <w:t xml:space="preserve">О ВНЕСЕНИИ ИЗМЕНЕНИЙ В ПОЛОЖЕНИЕ </w:t>
      </w:r>
      <w:proofErr w:type="gramStart"/>
      <w:r w:rsidRPr="00C222E3">
        <w:rPr>
          <w:rFonts w:ascii="Times New Roman" w:hAnsi="Times New Roman" w:cs="Times New Roman"/>
          <w:sz w:val="28"/>
          <w:szCs w:val="28"/>
        </w:rPr>
        <w:t>О</w:t>
      </w:r>
      <w:proofErr w:type="gramEnd"/>
      <w:r w:rsidRPr="00C222E3">
        <w:rPr>
          <w:rFonts w:ascii="Times New Roman" w:hAnsi="Times New Roman" w:cs="Times New Roman"/>
          <w:sz w:val="28"/>
          <w:szCs w:val="28"/>
        </w:rPr>
        <w:t xml:space="preserve"> МУНИ</w:t>
      </w:r>
      <w:bookmarkStart w:id="0" w:name="_GoBack"/>
      <w:bookmarkEnd w:id="0"/>
      <w:r w:rsidRPr="00C222E3">
        <w:rPr>
          <w:rFonts w:ascii="Times New Roman" w:hAnsi="Times New Roman" w:cs="Times New Roman"/>
          <w:sz w:val="28"/>
          <w:szCs w:val="28"/>
        </w:rPr>
        <w:t>ЦИПАЛЬНОМ</w:t>
      </w:r>
    </w:p>
    <w:p w:rsidR="00FE0F02" w:rsidRPr="00C222E3" w:rsidRDefault="00FE0F02">
      <w:pPr>
        <w:pStyle w:val="ConsPlusTitle"/>
        <w:jc w:val="center"/>
        <w:rPr>
          <w:rFonts w:ascii="Times New Roman" w:hAnsi="Times New Roman" w:cs="Times New Roman"/>
          <w:sz w:val="28"/>
          <w:szCs w:val="28"/>
        </w:rPr>
      </w:pPr>
      <w:r w:rsidRPr="00C222E3">
        <w:rPr>
          <w:rFonts w:ascii="Times New Roman" w:hAnsi="Times New Roman" w:cs="Times New Roman"/>
          <w:sz w:val="28"/>
          <w:szCs w:val="28"/>
        </w:rPr>
        <w:t xml:space="preserve">ЛЕСНОМ </w:t>
      </w:r>
      <w:proofErr w:type="gramStart"/>
      <w:r w:rsidRPr="00C222E3">
        <w:rPr>
          <w:rFonts w:ascii="Times New Roman" w:hAnsi="Times New Roman" w:cs="Times New Roman"/>
          <w:sz w:val="28"/>
          <w:szCs w:val="28"/>
        </w:rPr>
        <w:t>КОНТРОЛЕ</w:t>
      </w:r>
      <w:proofErr w:type="gramEnd"/>
    </w:p>
    <w:p w:rsidR="00FE0F02" w:rsidRPr="00C222E3" w:rsidRDefault="00FE0F02">
      <w:pPr>
        <w:pStyle w:val="ConsPlusNormal"/>
        <w:ind w:firstLine="540"/>
        <w:jc w:val="both"/>
        <w:rPr>
          <w:rFonts w:ascii="Times New Roman" w:hAnsi="Times New Roman" w:cs="Times New Roman"/>
          <w:sz w:val="28"/>
          <w:szCs w:val="28"/>
        </w:rPr>
      </w:pPr>
    </w:p>
    <w:p w:rsidR="00FE0F02" w:rsidRPr="00C222E3" w:rsidRDefault="00FE0F02">
      <w:pPr>
        <w:pStyle w:val="ConsPlusNormal"/>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В соответствии со </w:t>
      </w:r>
      <w:hyperlink r:id="rId5">
        <w:r w:rsidRPr="00C222E3">
          <w:rPr>
            <w:rFonts w:ascii="Times New Roman" w:hAnsi="Times New Roman" w:cs="Times New Roman"/>
            <w:sz w:val="28"/>
            <w:szCs w:val="28"/>
          </w:rPr>
          <w:t>статьей 84</w:t>
        </w:r>
      </w:hyperlink>
      <w:r w:rsidRPr="00C222E3">
        <w:rPr>
          <w:rFonts w:ascii="Times New Roman" w:hAnsi="Times New Roman" w:cs="Times New Roman"/>
          <w:sz w:val="28"/>
          <w:szCs w:val="28"/>
        </w:rPr>
        <w:t xml:space="preserve"> Лесного кодекса Российской Федерации, Федеральным </w:t>
      </w:r>
      <w:hyperlink r:id="rId6">
        <w:r w:rsidRPr="00C222E3">
          <w:rPr>
            <w:rFonts w:ascii="Times New Roman" w:hAnsi="Times New Roman" w:cs="Times New Roman"/>
            <w:sz w:val="28"/>
            <w:szCs w:val="28"/>
          </w:rPr>
          <w:t>законом</w:t>
        </w:r>
      </w:hyperlink>
      <w:r w:rsidRPr="00C222E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7">
        <w:r w:rsidRPr="00C222E3">
          <w:rPr>
            <w:rFonts w:ascii="Times New Roman" w:hAnsi="Times New Roman" w:cs="Times New Roman"/>
            <w:sz w:val="28"/>
            <w:szCs w:val="28"/>
          </w:rPr>
          <w:t>законом</w:t>
        </w:r>
      </w:hyperlink>
      <w:r w:rsidRPr="00C222E3">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w:t>
      </w:r>
      <w:hyperlink r:id="rId8">
        <w:r w:rsidRPr="00C222E3">
          <w:rPr>
            <w:rFonts w:ascii="Times New Roman" w:hAnsi="Times New Roman" w:cs="Times New Roman"/>
            <w:sz w:val="28"/>
            <w:szCs w:val="28"/>
          </w:rPr>
          <w:t>Уставом</w:t>
        </w:r>
      </w:hyperlink>
      <w:r w:rsidRPr="00C222E3">
        <w:rPr>
          <w:rFonts w:ascii="Times New Roman" w:hAnsi="Times New Roman" w:cs="Times New Roman"/>
          <w:sz w:val="28"/>
          <w:szCs w:val="28"/>
        </w:rPr>
        <w:t xml:space="preserve"> городского округа город Дзержинск городская Дума решила: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1. Внести в </w:t>
      </w:r>
      <w:hyperlink r:id="rId9">
        <w:r w:rsidRPr="00C222E3">
          <w:rPr>
            <w:rFonts w:ascii="Times New Roman" w:hAnsi="Times New Roman" w:cs="Times New Roman"/>
            <w:sz w:val="28"/>
            <w:szCs w:val="28"/>
          </w:rPr>
          <w:t>Положение</w:t>
        </w:r>
      </w:hyperlink>
      <w:r w:rsidRPr="00C222E3">
        <w:rPr>
          <w:rFonts w:ascii="Times New Roman" w:hAnsi="Times New Roman" w:cs="Times New Roman"/>
          <w:sz w:val="28"/>
          <w:szCs w:val="28"/>
        </w:rPr>
        <w:t xml:space="preserve"> о муниципальном лесном контроле, утвержденное решением городской Думы от 28.10.2021 N 208 "Об утверждении Положения о муниципальном лесном контроле" (с изменениями от 16.12.2021 N 245), следующие изменения:</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1) в </w:t>
      </w:r>
      <w:hyperlink r:id="rId10">
        <w:r w:rsidRPr="00C222E3">
          <w:rPr>
            <w:rFonts w:ascii="Times New Roman" w:hAnsi="Times New Roman" w:cs="Times New Roman"/>
            <w:sz w:val="28"/>
            <w:szCs w:val="28"/>
          </w:rPr>
          <w:t>статье 1</w:t>
        </w:r>
      </w:hyperlink>
      <w:r w:rsidRPr="00C222E3">
        <w:rPr>
          <w:rFonts w:ascii="Times New Roman" w:hAnsi="Times New Roman" w:cs="Times New Roman"/>
          <w:sz w:val="28"/>
          <w:szCs w:val="28"/>
        </w:rPr>
        <w:t>:</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а) </w:t>
      </w:r>
      <w:hyperlink r:id="rId11">
        <w:r w:rsidRPr="00C222E3">
          <w:rPr>
            <w:rFonts w:ascii="Times New Roman" w:hAnsi="Times New Roman" w:cs="Times New Roman"/>
            <w:sz w:val="28"/>
            <w:szCs w:val="28"/>
          </w:rPr>
          <w:t>часть 5</w:t>
        </w:r>
      </w:hyperlink>
      <w:r w:rsidRPr="00C222E3">
        <w:rPr>
          <w:rFonts w:ascii="Times New Roman" w:hAnsi="Times New Roman" w:cs="Times New Roman"/>
          <w:sz w:val="28"/>
          <w:szCs w:val="28"/>
        </w:rPr>
        <w:t xml:space="preserve"> изложить в следующей редакции:</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"5. При осуществлении муниципального лесного контроля применяется система оценки и управления рисками причинения вреда (ущерба) охраняемым законом ценностям.</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Для целей управления рисками причинения вреда (ущерба) охраняемым законом ценностям при осуществлении муниципального лесного контроля объекты контроля подлежат отнесению к категориям риска.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Отнесение объектов контроля к определенной категории риска осуществляется в соответствии с критериями согласно Приложению 1 к настоящему Положению, решениями органа, осуществляющего муниципальный лесной контроль на территории городского округа";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б) </w:t>
      </w:r>
      <w:hyperlink r:id="rId12">
        <w:r w:rsidRPr="00C222E3">
          <w:rPr>
            <w:rFonts w:ascii="Times New Roman" w:hAnsi="Times New Roman" w:cs="Times New Roman"/>
            <w:sz w:val="28"/>
            <w:szCs w:val="28"/>
          </w:rPr>
          <w:t>дополнить</w:t>
        </w:r>
      </w:hyperlink>
      <w:r w:rsidRPr="00C222E3">
        <w:rPr>
          <w:rFonts w:ascii="Times New Roman" w:hAnsi="Times New Roman" w:cs="Times New Roman"/>
          <w:sz w:val="28"/>
          <w:szCs w:val="28"/>
        </w:rPr>
        <w:t xml:space="preserve"> частью 5.1 следующего содержания:</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"5.1.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1) для категории значительного риска одно из следующих контрольных мероприятий:</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инспекционный визит - один раз в 2 года;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lastRenderedPageBreak/>
        <w:t>- документарная проверка - один раз в 2 года;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выездная проверка - один раз в 2 года;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2) для категории умеренного риска одно из следующих контрольных мероприятий:</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инспекционный визит - один раз в 3 года;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документарная проверка - один раз в 3 года;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выездная проверка - один раз в 3 года.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В отношении объектов контроля, которые отнесены к категории низкого риска, плановые контрольные мероприятия не проводятся";</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2) в </w:t>
      </w:r>
      <w:hyperlink r:id="rId13">
        <w:r w:rsidRPr="00C222E3">
          <w:rPr>
            <w:rFonts w:ascii="Times New Roman" w:hAnsi="Times New Roman" w:cs="Times New Roman"/>
            <w:sz w:val="28"/>
            <w:szCs w:val="28"/>
          </w:rPr>
          <w:t>статье 13</w:t>
        </w:r>
      </w:hyperlink>
      <w:r w:rsidRPr="00C222E3">
        <w:rPr>
          <w:rFonts w:ascii="Times New Roman" w:hAnsi="Times New Roman" w:cs="Times New Roman"/>
          <w:sz w:val="28"/>
          <w:szCs w:val="28"/>
        </w:rPr>
        <w:t>:</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а) в </w:t>
      </w:r>
      <w:hyperlink r:id="rId14">
        <w:r w:rsidRPr="00C222E3">
          <w:rPr>
            <w:rFonts w:ascii="Times New Roman" w:hAnsi="Times New Roman" w:cs="Times New Roman"/>
            <w:sz w:val="28"/>
            <w:szCs w:val="28"/>
          </w:rPr>
          <w:t>названии статьи</w:t>
        </w:r>
      </w:hyperlink>
      <w:r w:rsidRPr="00C222E3">
        <w:rPr>
          <w:rFonts w:ascii="Times New Roman" w:hAnsi="Times New Roman" w:cs="Times New Roman"/>
          <w:sz w:val="28"/>
          <w:szCs w:val="28"/>
        </w:rPr>
        <w:t xml:space="preserve"> слово "внеплановые" исключить;</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б) </w:t>
      </w:r>
      <w:hyperlink r:id="rId15">
        <w:r w:rsidRPr="00C222E3">
          <w:rPr>
            <w:rFonts w:ascii="Times New Roman" w:hAnsi="Times New Roman" w:cs="Times New Roman"/>
            <w:sz w:val="28"/>
            <w:szCs w:val="28"/>
          </w:rPr>
          <w:t>часть 1</w:t>
        </w:r>
      </w:hyperlink>
      <w:r w:rsidRPr="00C222E3">
        <w:rPr>
          <w:rFonts w:ascii="Times New Roman" w:hAnsi="Times New Roman" w:cs="Times New Roman"/>
          <w:sz w:val="28"/>
          <w:szCs w:val="28"/>
        </w:rPr>
        <w:t xml:space="preserve"> изложить в следующей редакции:</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"1. Контрольные мероприятия, предусмотренные статьей 7 настоящего Положения, за исключением контрольных мероприятий без взаимодействия с контролируемым лицом, могут проводиться на плановой и внеплановой основе.</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FE0F02" w:rsidRPr="00C222E3" w:rsidRDefault="00FE0F02">
      <w:pPr>
        <w:pStyle w:val="ConsPlusNormal"/>
        <w:spacing w:before="220"/>
        <w:ind w:firstLine="540"/>
        <w:jc w:val="both"/>
        <w:rPr>
          <w:rFonts w:ascii="Times New Roman" w:hAnsi="Times New Roman" w:cs="Times New Roman"/>
          <w:sz w:val="28"/>
          <w:szCs w:val="28"/>
        </w:rPr>
      </w:pPr>
      <w:proofErr w:type="gramStart"/>
      <w:r w:rsidRPr="00C222E3">
        <w:rPr>
          <w:rFonts w:ascii="Times New Roman" w:hAnsi="Times New Roman" w:cs="Times New Roman"/>
          <w:sz w:val="28"/>
          <w:szCs w:val="28"/>
        </w:rPr>
        <w:t xml:space="preserve">План проведения плановых контрольных мероприятий разрабатывается в соответствии с </w:t>
      </w:r>
      <w:hyperlink r:id="rId16">
        <w:r w:rsidRPr="00C222E3">
          <w:rPr>
            <w:rFonts w:ascii="Times New Roman" w:hAnsi="Times New Roman" w:cs="Times New Roman"/>
            <w:sz w:val="28"/>
            <w:szCs w:val="28"/>
          </w:rPr>
          <w:t>Правилами</w:t>
        </w:r>
      </w:hyperlink>
      <w:r w:rsidRPr="00C222E3">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w:t>
      </w:r>
      <w:proofErr w:type="gramEnd"/>
      <w:r w:rsidRPr="00C222E3">
        <w:rPr>
          <w:rFonts w:ascii="Times New Roman" w:hAnsi="Times New Roman" w:cs="Times New Roman"/>
          <w:sz w:val="28"/>
          <w:szCs w:val="28"/>
        </w:rPr>
        <w:t xml:space="preserve">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в) </w:t>
      </w:r>
      <w:hyperlink r:id="rId17">
        <w:r w:rsidRPr="00C222E3">
          <w:rPr>
            <w:rFonts w:ascii="Times New Roman" w:hAnsi="Times New Roman" w:cs="Times New Roman"/>
            <w:sz w:val="28"/>
            <w:szCs w:val="28"/>
          </w:rPr>
          <w:t>часть 2</w:t>
        </w:r>
      </w:hyperlink>
      <w:r w:rsidRPr="00C222E3">
        <w:rPr>
          <w:rFonts w:ascii="Times New Roman" w:hAnsi="Times New Roman" w:cs="Times New Roman"/>
          <w:sz w:val="28"/>
          <w:szCs w:val="28"/>
        </w:rPr>
        <w:t xml:space="preserve"> изложить в следующей редакции:</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"2. Все внеплановые контрольные мероприятия могут проводиться только после согласования с органами прокуратуры, если иное не предусмотрено Федеральным </w:t>
      </w:r>
      <w:hyperlink r:id="rId18">
        <w:r w:rsidRPr="00C222E3">
          <w:rPr>
            <w:rFonts w:ascii="Times New Roman" w:hAnsi="Times New Roman" w:cs="Times New Roman"/>
            <w:sz w:val="28"/>
            <w:szCs w:val="28"/>
          </w:rPr>
          <w:t>законом</w:t>
        </w:r>
      </w:hyperlink>
      <w:r w:rsidRPr="00C222E3">
        <w:rPr>
          <w:rFonts w:ascii="Times New Roman" w:hAnsi="Times New Roman" w:cs="Times New Roman"/>
          <w:sz w:val="28"/>
          <w:szCs w:val="28"/>
        </w:rPr>
        <w:t xml:space="preserve"> N 248-ФЗ.";</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г) </w:t>
      </w:r>
      <w:hyperlink r:id="rId19">
        <w:r w:rsidRPr="00C222E3">
          <w:rPr>
            <w:rFonts w:ascii="Times New Roman" w:hAnsi="Times New Roman" w:cs="Times New Roman"/>
            <w:sz w:val="28"/>
            <w:szCs w:val="28"/>
          </w:rPr>
          <w:t>часть 3</w:t>
        </w:r>
      </w:hyperlink>
      <w:r w:rsidRPr="00C222E3">
        <w:rPr>
          <w:rFonts w:ascii="Times New Roman" w:hAnsi="Times New Roman" w:cs="Times New Roman"/>
          <w:sz w:val="28"/>
          <w:szCs w:val="28"/>
        </w:rPr>
        <w:t xml:space="preserve"> изложить в следующей редакции:</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"3. Основанием для проведения контрольных мероприятий является:</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1) наличие у администрации города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2)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3) истечение </w:t>
      </w:r>
      <w:proofErr w:type="gramStart"/>
      <w:r w:rsidRPr="00C222E3">
        <w:rPr>
          <w:rFonts w:ascii="Times New Roman" w:hAnsi="Times New Roman" w:cs="Times New Roman"/>
          <w:sz w:val="28"/>
          <w:szCs w:val="28"/>
        </w:rPr>
        <w:t>срока исполнения решения администрации города</w:t>
      </w:r>
      <w:proofErr w:type="gramEnd"/>
      <w:r w:rsidRPr="00C222E3">
        <w:rPr>
          <w:rFonts w:ascii="Times New Roman" w:hAnsi="Times New Roman" w:cs="Times New Roman"/>
          <w:sz w:val="28"/>
          <w:szCs w:val="28"/>
        </w:rPr>
        <w:t xml:space="preserve"> об устранении выявленного нарушения обязательных требований в случаях, установленных </w:t>
      </w:r>
      <w:hyperlink r:id="rId20">
        <w:r w:rsidRPr="00C222E3">
          <w:rPr>
            <w:rFonts w:ascii="Times New Roman" w:hAnsi="Times New Roman" w:cs="Times New Roman"/>
            <w:sz w:val="28"/>
            <w:szCs w:val="28"/>
          </w:rPr>
          <w:t>частью 1 статьи 95</w:t>
        </w:r>
      </w:hyperlink>
      <w:r w:rsidRPr="00C222E3">
        <w:rPr>
          <w:rFonts w:ascii="Times New Roman" w:hAnsi="Times New Roman" w:cs="Times New Roman"/>
          <w:sz w:val="28"/>
          <w:szCs w:val="28"/>
        </w:rPr>
        <w:t xml:space="preserve"> Федерального закона N 248-ФЗ;</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4) наступление сроков проведения контрольных мероприятий, включенных в план проведения контрольных мероприятий;</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5) иные основания, предусмотренные в </w:t>
      </w:r>
      <w:hyperlink r:id="rId21">
        <w:r w:rsidRPr="00C222E3">
          <w:rPr>
            <w:rFonts w:ascii="Times New Roman" w:hAnsi="Times New Roman" w:cs="Times New Roman"/>
            <w:sz w:val="28"/>
            <w:szCs w:val="28"/>
          </w:rPr>
          <w:t>части 1 статьи 57</w:t>
        </w:r>
      </w:hyperlink>
      <w:r w:rsidRPr="00C222E3">
        <w:rPr>
          <w:rFonts w:ascii="Times New Roman" w:hAnsi="Times New Roman" w:cs="Times New Roman"/>
          <w:sz w:val="28"/>
          <w:szCs w:val="28"/>
        </w:rPr>
        <w:t xml:space="preserve"> Федерального закона N 248-ФЗ и относящиеся к данному виду муниципального контроля";</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д) в </w:t>
      </w:r>
      <w:hyperlink r:id="rId22">
        <w:r w:rsidRPr="00C222E3">
          <w:rPr>
            <w:rFonts w:ascii="Times New Roman" w:hAnsi="Times New Roman" w:cs="Times New Roman"/>
            <w:sz w:val="28"/>
            <w:szCs w:val="28"/>
          </w:rPr>
          <w:t>части 4</w:t>
        </w:r>
      </w:hyperlink>
      <w:r w:rsidRPr="00C222E3">
        <w:rPr>
          <w:rFonts w:ascii="Times New Roman" w:hAnsi="Times New Roman" w:cs="Times New Roman"/>
          <w:sz w:val="28"/>
          <w:szCs w:val="28"/>
        </w:rPr>
        <w:t xml:space="preserve"> слово "внепланового", в </w:t>
      </w:r>
      <w:hyperlink r:id="rId23">
        <w:r w:rsidRPr="00C222E3">
          <w:rPr>
            <w:rFonts w:ascii="Times New Roman" w:hAnsi="Times New Roman" w:cs="Times New Roman"/>
            <w:sz w:val="28"/>
            <w:szCs w:val="28"/>
          </w:rPr>
          <w:t>части 5</w:t>
        </w:r>
      </w:hyperlink>
      <w:r w:rsidRPr="00C222E3">
        <w:rPr>
          <w:rFonts w:ascii="Times New Roman" w:hAnsi="Times New Roman" w:cs="Times New Roman"/>
          <w:sz w:val="28"/>
          <w:szCs w:val="28"/>
        </w:rPr>
        <w:t xml:space="preserve"> слово "внеплановые" исключить;</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3) </w:t>
      </w:r>
      <w:hyperlink r:id="rId24">
        <w:r w:rsidRPr="00C222E3">
          <w:rPr>
            <w:rFonts w:ascii="Times New Roman" w:hAnsi="Times New Roman" w:cs="Times New Roman"/>
            <w:sz w:val="28"/>
            <w:szCs w:val="28"/>
          </w:rPr>
          <w:t>дополнить</w:t>
        </w:r>
      </w:hyperlink>
      <w:r w:rsidRPr="00C222E3">
        <w:rPr>
          <w:rFonts w:ascii="Times New Roman" w:hAnsi="Times New Roman" w:cs="Times New Roman"/>
          <w:sz w:val="28"/>
          <w:szCs w:val="28"/>
        </w:rPr>
        <w:t xml:space="preserve"> Приложением 1 следующего содержания:</w:t>
      </w:r>
    </w:p>
    <w:p w:rsidR="00FE0F02" w:rsidRPr="00C222E3" w:rsidRDefault="00FE0F02">
      <w:pPr>
        <w:pStyle w:val="ConsPlusNormal"/>
        <w:ind w:firstLine="540"/>
        <w:jc w:val="both"/>
        <w:rPr>
          <w:rFonts w:ascii="Times New Roman" w:hAnsi="Times New Roman" w:cs="Times New Roman"/>
          <w:sz w:val="28"/>
          <w:szCs w:val="28"/>
        </w:rPr>
      </w:pPr>
    </w:p>
    <w:p w:rsidR="00FE0F02" w:rsidRPr="00C222E3" w:rsidRDefault="00FE0F02">
      <w:pPr>
        <w:pStyle w:val="ConsPlusNormal"/>
        <w:jc w:val="right"/>
        <w:rPr>
          <w:rFonts w:ascii="Times New Roman" w:hAnsi="Times New Roman" w:cs="Times New Roman"/>
          <w:sz w:val="28"/>
          <w:szCs w:val="28"/>
        </w:rPr>
      </w:pPr>
      <w:r w:rsidRPr="00C222E3">
        <w:rPr>
          <w:rFonts w:ascii="Times New Roman" w:hAnsi="Times New Roman" w:cs="Times New Roman"/>
          <w:sz w:val="28"/>
          <w:szCs w:val="28"/>
        </w:rPr>
        <w:t>"Приложение 1</w:t>
      </w:r>
    </w:p>
    <w:p w:rsidR="00FE0F02" w:rsidRPr="00C222E3" w:rsidRDefault="00FE0F02">
      <w:pPr>
        <w:pStyle w:val="ConsPlusNormal"/>
        <w:jc w:val="right"/>
        <w:rPr>
          <w:rFonts w:ascii="Times New Roman" w:hAnsi="Times New Roman" w:cs="Times New Roman"/>
          <w:sz w:val="28"/>
          <w:szCs w:val="28"/>
        </w:rPr>
      </w:pPr>
      <w:r w:rsidRPr="00C222E3">
        <w:rPr>
          <w:rFonts w:ascii="Times New Roman" w:hAnsi="Times New Roman" w:cs="Times New Roman"/>
          <w:sz w:val="28"/>
          <w:szCs w:val="28"/>
        </w:rPr>
        <w:t>к Положению о муниципальном лесном контроле</w:t>
      </w:r>
    </w:p>
    <w:p w:rsidR="00FE0F02" w:rsidRPr="00C222E3" w:rsidRDefault="00FE0F02">
      <w:pPr>
        <w:pStyle w:val="ConsPlusNormal"/>
        <w:ind w:firstLine="540"/>
        <w:jc w:val="both"/>
        <w:rPr>
          <w:rFonts w:ascii="Times New Roman" w:hAnsi="Times New Roman" w:cs="Times New Roman"/>
          <w:sz w:val="28"/>
          <w:szCs w:val="28"/>
        </w:rPr>
      </w:pPr>
    </w:p>
    <w:p w:rsidR="00FE0F02" w:rsidRPr="00C222E3" w:rsidRDefault="00FE0F02">
      <w:pPr>
        <w:pStyle w:val="ConsPlusNormal"/>
        <w:jc w:val="center"/>
        <w:rPr>
          <w:rFonts w:ascii="Times New Roman" w:hAnsi="Times New Roman" w:cs="Times New Roman"/>
          <w:sz w:val="28"/>
          <w:szCs w:val="28"/>
        </w:rPr>
      </w:pPr>
      <w:r w:rsidRPr="00C222E3">
        <w:rPr>
          <w:rFonts w:ascii="Times New Roman" w:hAnsi="Times New Roman" w:cs="Times New Roman"/>
          <w:sz w:val="28"/>
          <w:szCs w:val="28"/>
        </w:rPr>
        <w:t>Критерии</w:t>
      </w:r>
    </w:p>
    <w:p w:rsidR="00FE0F02" w:rsidRPr="00C222E3" w:rsidRDefault="00FE0F02">
      <w:pPr>
        <w:pStyle w:val="ConsPlusNormal"/>
        <w:jc w:val="center"/>
        <w:rPr>
          <w:rFonts w:ascii="Times New Roman" w:hAnsi="Times New Roman" w:cs="Times New Roman"/>
          <w:sz w:val="28"/>
          <w:szCs w:val="28"/>
        </w:rPr>
      </w:pPr>
      <w:r w:rsidRPr="00C222E3">
        <w:rPr>
          <w:rFonts w:ascii="Times New Roman" w:hAnsi="Times New Roman" w:cs="Times New Roman"/>
          <w:sz w:val="28"/>
          <w:szCs w:val="28"/>
        </w:rPr>
        <w:t>отнесения объектов контроля к определенной категории риска</w:t>
      </w:r>
    </w:p>
    <w:p w:rsidR="00FE0F02" w:rsidRPr="00C222E3" w:rsidRDefault="00FE0F02">
      <w:pPr>
        <w:pStyle w:val="ConsPlusNormal"/>
        <w:jc w:val="center"/>
        <w:rPr>
          <w:rFonts w:ascii="Times New Roman" w:hAnsi="Times New Roman" w:cs="Times New Roman"/>
          <w:sz w:val="28"/>
          <w:szCs w:val="28"/>
        </w:rPr>
      </w:pPr>
      <w:r w:rsidRPr="00C222E3">
        <w:rPr>
          <w:rFonts w:ascii="Times New Roman" w:hAnsi="Times New Roman" w:cs="Times New Roman"/>
          <w:sz w:val="28"/>
          <w:szCs w:val="28"/>
        </w:rPr>
        <w:t>при осуществлении муниципального лесного контроля</w:t>
      </w:r>
    </w:p>
    <w:p w:rsidR="00FE0F02" w:rsidRPr="00C222E3" w:rsidRDefault="00FE0F02">
      <w:pPr>
        <w:pStyle w:val="ConsPlusNormal"/>
        <w:ind w:firstLine="540"/>
        <w:jc w:val="both"/>
        <w:rPr>
          <w:rFonts w:ascii="Times New Roman" w:hAnsi="Times New Roman" w:cs="Times New Roman"/>
          <w:sz w:val="28"/>
          <w:szCs w:val="28"/>
        </w:rPr>
      </w:pPr>
    </w:p>
    <w:p w:rsidR="00FE0F02" w:rsidRPr="00C222E3" w:rsidRDefault="00FE0F02">
      <w:pPr>
        <w:pStyle w:val="ConsPlusNormal"/>
        <w:ind w:firstLine="540"/>
        <w:jc w:val="both"/>
        <w:rPr>
          <w:rFonts w:ascii="Times New Roman" w:hAnsi="Times New Roman" w:cs="Times New Roman"/>
          <w:sz w:val="28"/>
          <w:szCs w:val="28"/>
        </w:rPr>
      </w:pPr>
      <w:r w:rsidRPr="00C222E3">
        <w:rPr>
          <w:rFonts w:ascii="Times New Roman" w:hAnsi="Times New Roman" w:cs="Times New Roman"/>
          <w:sz w:val="28"/>
          <w:szCs w:val="28"/>
        </w:rPr>
        <w:t>1. В целях управления рисками причинения вреда (ущерба) при осуществлении муниципального лесного контроля объекты контроля относятся к одной из следующих категорий риска причинения вреда (ущерба) (далее - категории риска):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1) значительный риск;</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2) умеренный риск;</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3) низкий риск.</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2. Критериями отнесения объекта контроля к категории риска являются:</w:t>
      </w:r>
    </w:p>
    <w:p w:rsidR="00FE0F02" w:rsidRPr="00C222E3" w:rsidRDefault="00FE0F02">
      <w:pPr>
        <w:pStyle w:val="ConsPlusNormal"/>
        <w:spacing w:before="220"/>
        <w:ind w:firstLine="540"/>
        <w:jc w:val="both"/>
        <w:rPr>
          <w:rFonts w:ascii="Times New Roman" w:hAnsi="Times New Roman" w:cs="Times New Roman"/>
          <w:sz w:val="28"/>
          <w:szCs w:val="28"/>
        </w:rPr>
      </w:pPr>
      <w:bookmarkStart w:id="1" w:name="P57"/>
      <w:bookmarkEnd w:id="1"/>
      <w:proofErr w:type="gramStart"/>
      <w:r w:rsidRPr="00C222E3">
        <w:rPr>
          <w:rFonts w:ascii="Times New Roman" w:hAnsi="Times New Roman" w:cs="Times New Roman"/>
          <w:sz w:val="28"/>
          <w:szCs w:val="28"/>
        </w:rPr>
        <w:t>1) для значительного риска - установление в течение 2 лет, предшествующих моменту отнесения администрацией города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w:t>
      </w:r>
      <w:proofErr w:type="gramEnd"/>
      <w:r w:rsidRPr="00C222E3">
        <w:rPr>
          <w:rFonts w:ascii="Times New Roman" w:hAnsi="Times New Roman" w:cs="Times New Roman"/>
          <w:sz w:val="28"/>
          <w:szCs w:val="28"/>
        </w:rPr>
        <w:t xml:space="preserve"> </w:t>
      </w:r>
      <w:proofErr w:type="gramStart"/>
      <w:r w:rsidRPr="00C222E3">
        <w:rPr>
          <w:rFonts w:ascii="Times New Roman" w:hAnsi="Times New Roman" w:cs="Times New Roman"/>
          <w:sz w:val="28"/>
          <w:szCs w:val="28"/>
        </w:rPr>
        <w:t>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roofErr w:type="gramEnd"/>
    </w:p>
    <w:p w:rsidR="00FE0F02" w:rsidRPr="00C222E3" w:rsidRDefault="00FE0F02">
      <w:pPr>
        <w:pStyle w:val="ConsPlusNormal"/>
        <w:spacing w:before="220"/>
        <w:ind w:firstLine="540"/>
        <w:jc w:val="both"/>
        <w:rPr>
          <w:rFonts w:ascii="Times New Roman" w:hAnsi="Times New Roman" w:cs="Times New Roman"/>
          <w:sz w:val="28"/>
          <w:szCs w:val="28"/>
        </w:rPr>
      </w:pPr>
      <w:proofErr w:type="gramStart"/>
      <w:r w:rsidRPr="00C222E3">
        <w:rPr>
          <w:rFonts w:ascii="Times New Roman" w:hAnsi="Times New Roman" w:cs="Times New Roman"/>
          <w:sz w:val="28"/>
          <w:szCs w:val="28"/>
        </w:rPr>
        <w:t>2) для умеренного риска - совершение в течение 2 лет, предшествующих моменту отнесения администрацией города объекта контроля к одной из категорий риска, административного правонарушения без причинения вреда лесам и находящимся в них природным объектам (</w:t>
      </w:r>
      <w:hyperlink r:id="rId25">
        <w:r w:rsidRPr="00C222E3">
          <w:rPr>
            <w:rFonts w:ascii="Times New Roman" w:hAnsi="Times New Roman" w:cs="Times New Roman"/>
            <w:sz w:val="28"/>
            <w:szCs w:val="28"/>
          </w:rPr>
          <w:t>статьи 8.25</w:t>
        </w:r>
      </w:hyperlink>
      <w:r w:rsidRPr="00C222E3">
        <w:rPr>
          <w:rFonts w:ascii="Times New Roman" w:hAnsi="Times New Roman" w:cs="Times New Roman"/>
          <w:sz w:val="28"/>
          <w:szCs w:val="28"/>
        </w:rPr>
        <w:t xml:space="preserve"> - </w:t>
      </w:r>
      <w:hyperlink r:id="rId26">
        <w:r w:rsidRPr="00C222E3">
          <w:rPr>
            <w:rFonts w:ascii="Times New Roman" w:hAnsi="Times New Roman" w:cs="Times New Roman"/>
            <w:sz w:val="28"/>
            <w:szCs w:val="28"/>
          </w:rPr>
          <w:t>8.27</w:t>
        </w:r>
      </w:hyperlink>
      <w:r w:rsidRPr="00C222E3">
        <w:rPr>
          <w:rFonts w:ascii="Times New Roman" w:hAnsi="Times New Roman" w:cs="Times New Roman"/>
          <w:sz w:val="28"/>
          <w:szCs w:val="28"/>
        </w:rPr>
        <w:t xml:space="preserve">, </w:t>
      </w:r>
      <w:hyperlink r:id="rId27">
        <w:r w:rsidRPr="00C222E3">
          <w:rPr>
            <w:rFonts w:ascii="Times New Roman" w:hAnsi="Times New Roman" w:cs="Times New Roman"/>
            <w:sz w:val="28"/>
            <w:szCs w:val="28"/>
          </w:rPr>
          <w:t>8.31</w:t>
        </w:r>
      </w:hyperlink>
      <w:r w:rsidRPr="00C222E3">
        <w:rPr>
          <w:rFonts w:ascii="Times New Roman" w:hAnsi="Times New Roman" w:cs="Times New Roman"/>
          <w:sz w:val="28"/>
          <w:szCs w:val="28"/>
        </w:rPr>
        <w:t xml:space="preserve">, </w:t>
      </w:r>
      <w:hyperlink r:id="rId28">
        <w:r w:rsidRPr="00C222E3">
          <w:rPr>
            <w:rFonts w:ascii="Times New Roman" w:hAnsi="Times New Roman" w:cs="Times New Roman"/>
            <w:sz w:val="28"/>
            <w:szCs w:val="28"/>
          </w:rPr>
          <w:t>8.32.3</w:t>
        </w:r>
      </w:hyperlink>
      <w:r w:rsidRPr="00C222E3">
        <w:rPr>
          <w:rFonts w:ascii="Times New Roman" w:hAnsi="Times New Roman" w:cs="Times New Roman"/>
          <w:sz w:val="28"/>
          <w:szCs w:val="28"/>
        </w:rPr>
        <w:t xml:space="preserve">, </w:t>
      </w:r>
      <w:hyperlink r:id="rId29">
        <w:r w:rsidRPr="00C222E3">
          <w:rPr>
            <w:rFonts w:ascii="Times New Roman" w:hAnsi="Times New Roman" w:cs="Times New Roman"/>
            <w:sz w:val="28"/>
            <w:szCs w:val="28"/>
          </w:rPr>
          <w:t>часть 1 статьи 19.5</w:t>
        </w:r>
      </w:hyperlink>
      <w:r w:rsidRPr="00C222E3">
        <w:rPr>
          <w:rFonts w:ascii="Times New Roman" w:hAnsi="Times New Roman" w:cs="Times New Roman"/>
          <w:sz w:val="28"/>
          <w:szCs w:val="28"/>
        </w:rPr>
        <w:t xml:space="preserve"> Кодекса Российской Федерации об административных правонарушениях) контролируемым лицом, в том числе вследствие действий (бездействия) должностных лиц контролируемого лица</w:t>
      </w:r>
      <w:proofErr w:type="gramEnd"/>
      <w:r w:rsidRPr="00C222E3">
        <w:rPr>
          <w:rFonts w:ascii="Times New Roman" w:hAnsi="Times New Roman" w:cs="Times New Roman"/>
          <w:sz w:val="28"/>
          <w:szCs w:val="28"/>
        </w:rPr>
        <w:t>, и (или) иными лицами, действующими на основании договорных отношений с контролируемым лицом;</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3) для низкого риска - отсутствие обстоятельств, предусмотренных для значительного и умеренного риска.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3. 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w:t>
      </w:r>
      <w:hyperlink w:anchor="P57">
        <w:r w:rsidRPr="00C222E3">
          <w:rPr>
            <w:rFonts w:ascii="Times New Roman" w:hAnsi="Times New Roman" w:cs="Times New Roman"/>
            <w:sz w:val="28"/>
            <w:szCs w:val="28"/>
          </w:rPr>
          <w:t>подпунктом 1 пункта 2</w:t>
        </w:r>
      </w:hyperlink>
      <w:r w:rsidRPr="00C222E3">
        <w:rPr>
          <w:rFonts w:ascii="Times New Roman" w:hAnsi="Times New Roman" w:cs="Times New Roman"/>
          <w:sz w:val="28"/>
          <w:szCs w:val="28"/>
        </w:rPr>
        <w:t xml:space="preserve"> настоящего Приложения осуществляется согласно вступившему в законную силу постановлению о назначении административного наказания, приговору суда и (или) иному судебному постановлению.</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4. Отнесение объекта контроля к категории риска и изменение присвоенной категории риска осуществляются решением администрации города.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5. 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6. В случае</w:t>
      </w:r>
      <w:proofErr w:type="gramStart"/>
      <w:r w:rsidRPr="00C222E3">
        <w:rPr>
          <w:rFonts w:ascii="Times New Roman" w:hAnsi="Times New Roman" w:cs="Times New Roman"/>
          <w:sz w:val="28"/>
          <w:szCs w:val="28"/>
        </w:rPr>
        <w:t>,</w:t>
      </w:r>
      <w:proofErr w:type="gramEnd"/>
      <w:r w:rsidRPr="00C222E3">
        <w:rPr>
          <w:rFonts w:ascii="Times New Roman" w:hAnsi="Times New Roman" w:cs="Times New Roman"/>
          <w:sz w:val="28"/>
          <w:szCs w:val="28"/>
        </w:rPr>
        <w:t xml:space="preserve"> если объект контроля не отнесен администрацией города к определенной категории риска, он считается отнесенным к категории низкого риска.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7. Администрация города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объекта контроля".</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4) </w:t>
      </w:r>
      <w:hyperlink r:id="rId30">
        <w:r w:rsidRPr="00C222E3">
          <w:rPr>
            <w:rFonts w:ascii="Times New Roman" w:hAnsi="Times New Roman" w:cs="Times New Roman"/>
            <w:sz w:val="28"/>
            <w:szCs w:val="28"/>
          </w:rPr>
          <w:t>дополнить</w:t>
        </w:r>
      </w:hyperlink>
      <w:r w:rsidRPr="00C222E3">
        <w:rPr>
          <w:rFonts w:ascii="Times New Roman" w:hAnsi="Times New Roman" w:cs="Times New Roman"/>
          <w:sz w:val="28"/>
          <w:szCs w:val="28"/>
        </w:rPr>
        <w:t xml:space="preserve"> Приложением 2 следующего содержания:</w:t>
      </w:r>
    </w:p>
    <w:p w:rsidR="00FE0F02" w:rsidRPr="00C222E3" w:rsidRDefault="00FE0F02">
      <w:pPr>
        <w:pStyle w:val="ConsPlusNormal"/>
        <w:ind w:firstLine="540"/>
        <w:jc w:val="both"/>
        <w:rPr>
          <w:rFonts w:ascii="Times New Roman" w:hAnsi="Times New Roman" w:cs="Times New Roman"/>
          <w:sz w:val="28"/>
          <w:szCs w:val="28"/>
        </w:rPr>
      </w:pPr>
    </w:p>
    <w:p w:rsidR="00FE0F02" w:rsidRPr="00C222E3" w:rsidRDefault="00FE0F02">
      <w:pPr>
        <w:pStyle w:val="ConsPlusNormal"/>
        <w:jc w:val="right"/>
        <w:rPr>
          <w:rFonts w:ascii="Times New Roman" w:hAnsi="Times New Roman" w:cs="Times New Roman"/>
          <w:sz w:val="28"/>
          <w:szCs w:val="28"/>
        </w:rPr>
      </w:pPr>
      <w:r w:rsidRPr="00C222E3">
        <w:rPr>
          <w:rFonts w:ascii="Times New Roman" w:hAnsi="Times New Roman" w:cs="Times New Roman"/>
          <w:sz w:val="28"/>
          <w:szCs w:val="28"/>
        </w:rPr>
        <w:t>Приложение 2</w:t>
      </w:r>
    </w:p>
    <w:p w:rsidR="00FE0F02" w:rsidRPr="00C222E3" w:rsidRDefault="00FE0F02">
      <w:pPr>
        <w:pStyle w:val="ConsPlusNormal"/>
        <w:jc w:val="right"/>
        <w:rPr>
          <w:rFonts w:ascii="Times New Roman" w:hAnsi="Times New Roman" w:cs="Times New Roman"/>
          <w:sz w:val="28"/>
          <w:szCs w:val="28"/>
        </w:rPr>
      </w:pPr>
      <w:r w:rsidRPr="00C222E3">
        <w:rPr>
          <w:rFonts w:ascii="Times New Roman" w:hAnsi="Times New Roman" w:cs="Times New Roman"/>
          <w:sz w:val="28"/>
          <w:szCs w:val="28"/>
        </w:rPr>
        <w:t>к Положению о муниципальном лесном контроле</w:t>
      </w:r>
    </w:p>
    <w:p w:rsidR="00FE0F02" w:rsidRPr="00C222E3" w:rsidRDefault="00FE0F02">
      <w:pPr>
        <w:pStyle w:val="ConsPlusNormal"/>
        <w:ind w:firstLine="540"/>
        <w:jc w:val="both"/>
        <w:rPr>
          <w:rFonts w:ascii="Times New Roman" w:hAnsi="Times New Roman" w:cs="Times New Roman"/>
          <w:sz w:val="28"/>
          <w:szCs w:val="28"/>
        </w:rPr>
      </w:pPr>
    </w:p>
    <w:p w:rsidR="00FE0F02" w:rsidRPr="00C222E3" w:rsidRDefault="00FE0F02">
      <w:pPr>
        <w:pStyle w:val="ConsPlusNormal"/>
        <w:jc w:val="center"/>
        <w:rPr>
          <w:rFonts w:ascii="Times New Roman" w:hAnsi="Times New Roman" w:cs="Times New Roman"/>
          <w:sz w:val="28"/>
          <w:szCs w:val="28"/>
        </w:rPr>
      </w:pPr>
      <w:r w:rsidRPr="00C222E3">
        <w:rPr>
          <w:rFonts w:ascii="Times New Roman" w:hAnsi="Times New Roman" w:cs="Times New Roman"/>
          <w:sz w:val="28"/>
          <w:szCs w:val="28"/>
        </w:rPr>
        <w:t>Перечень</w:t>
      </w:r>
    </w:p>
    <w:p w:rsidR="00FE0F02" w:rsidRPr="00C222E3" w:rsidRDefault="00FE0F02">
      <w:pPr>
        <w:pStyle w:val="ConsPlusNormal"/>
        <w:jc w:val="center"/>
        <w:rPr>
          <w:rFonts w:ascii="Times New Roman" w:hAnsi="Times New Roman" w:cs="Times New Roman"/>
          <w:sz w:val="28"/>
          <w:szCs w:val="28"/>
        </w:rPr>
      </w:pPr>
      <w:r w:rsidRPr="00C222E3">
        <w:rPr>
          <w:rFonts w:ascii="Times New Roman" w:hAnsi="Times New Roman" w:cs="Times New Roman"/>
          <w:sz w:val="28"/>
          <w:szCs w:val="28"/>
        </w:rPr>
        <w:t>индикаторов риска нарушения обязательных требований,</w:t>
      </w:r>
    </w:p>
    <w:p w:rsidR="00FE0F02" w:rsidRPr="00C222E3" w:rsidRDefault="00FE0F02">
      <w:pPr>
        <w:pStyle w:val="ConsPlusNormal"/>
        <w:jc w:val="center"/>
        <w:rPr>
          <w:rFonts w:ascii="Times New Roman" w:hAnsi="Times New Roman" w:cs="Times New Roman"/>
          <w:sz w:val="28"/>
          <w:szCs w:val="28"/>
        </w:rPr>
      </w:pPr>
      <w:r w:rsidRPr="00C222E3">
        <w:rPr>
          <w:rFonts w:ascii="Times New Roman" w:hAnsi="Times New Roman" w:cs="Times New Roman"/>
          <w:sz w:val="28"/>
          <w:szCs w:val="28"/>
        </w:rPr>
        <w:t>по муниципальному лесному контролю</w:t>
      </w:r>
    </w:p>
    <w:p w:rsidR="00FE0F02" w:rsidRPr="00C222E3" w:rsidRDefault="00FE0F02">
      <w:pPr>
        <w:pStyle w:val="ConsPlusNormal"/>
        <w:ind w:firstLine="540"/>
        <w:jc w:val="both"/>
        <w:rPr>
          <w:rFonts w:ascii="Times New Roman" w:hAnsi="Times New Roman" w:cs="Times New Roman"/>
          <w:sz w:val="28"/>
          <w:szCs w:val="28"/>
        </w:rPr>
      </w:pPr>
    </w:p>
    <w:p w:rsidR="00FE0F02" w:rsidRPr="00C222E3" w:rsidRDefault="00FE0F02">
      <w:pPr>
        <w:pStyle w:val="ConsPlusNormal"/>
        <w:ind w:firstLine="540"/>
        <w:jc w:val="both"/>
        <w:rPr>
          <w:rFonts w:ascii="Times New Roman" w:hAnsi="Times New Roman" w:cs="Times New Roman"/>
          <w:sz w:val="28"/>
          <w:szCs w:val="28"/>
        </w:rPr>
      </w:pPr>
      <w:r w:rsidRPr="00C222E3">
        <w:rPr>
          <w:rFonts w:ascii="Times New Roman" w:hAnsi="Times New Roman" w:cs="Times New Roman"/>
          <w:sz w:val="28"/>
          <w:szCs w:val="28"/>
        </w:rPr>
        <w:t>1. Доля крупных лесных пожаров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2.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w:t>
      </w:r>
      <w:proofErr w:type="spellStart"/>
      <w:r w:rsidRPr="00C222E3">
        <w:rPr>
          <w:rFonts w:ascii="Times New Roman" w:hAnsi="Times New Roman" w:cs="Times New Roman"/>
          <w:sz w:val="28"/>
          <w:szCs w:val="28"/>
        </w:rPr>
        <w:t>лесовосстановлению</w:t>
      </w:r>
      <w:proofErr w:type="spellEnd"/>
      <w:r w:rsidRPr="00C222E3">
        <w:rPr>
          <w:rFonts w:ascii="Times New Roman" w:hAnsi="Times New Roman" w:cs="Times New Roman"/>
          <w:sz w:val="28"/>
          <w:szCs w:val="28"/>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2. Настоящее решение опубликовать в средствах массовой информации.</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3. Настоящее решение вступает в силу после его официального опубликования.</w:t>
      </w:r>
    </w:p>
    <w:p w:rsidR="00FE0F02" w:rsidRPr="00C222E3" w:rsidRDefault="00FE0F02">
      <w:pPr>
        <w:pStyle w:val="ConsPlusNormal"/>
        <w:spacing w:before="220"/>
        <w:ind w:firstLine="540"/>
        <w:jc w:val="both"/>
        <w:rPr>
          <w:rFonts w:ascii="Times New Roman" w:hAnsi="Times New Roman" w:cs="Times New Roman"/>
          <w:sz w:val="28"/>
          <w:szCs w:val="28"/>
        </w:rPr>
      </w:pPr>
      <w:r w:rsidRPr="00C222E3">
        <w:rPr>
          <w:rFonts w:ascii="Times New Roman" w:hAnsi="Times New Roman" w:cs="Times New Roman"/>
          <w:sz w:val="28"/>
          <w:szCs w:val="28"/>
        </w:rPr>
        <w:t xml:space="preserve">4. </w:t>
      </w:r>
      <w:proofErr w:type="gramStart"/>
      <w:r w:rsidRPr="00C222E3">
        <w:rPr>
          <w:rFonts w:ascii="Times New Roman" w:hAnsi="Times New Roman" w:cs="Times New Roman"/>
          <w:sz w:val="28"/>
          <w:szCs w:val="28"/>
        </w:rPr>
        <w:t>Контроль за</w:t>
      </w:r>
      <w:proofErr w:type="gramEnd"/>
      <w:r w:rsidRPr="00C222E3">
        <w:rPr>
          <w:rFonts w:ascii="Times New Roman" w:hAnsi="Times New Roman" w:cs="Times New Roman"/>
          <w:sz w:val="28"/>
          <w:szCs w:val="28"/>
        </w:rPr>
        <w:t xml:space="preserve"> исполнением настоящего решения возложить на комитет городской Думы по строительству, архитектуре и землепользованию.</w:t>
      </w:r>
    </w:p>
    <w:p w:rsidR="00FE0F02" w:rsidRPr="00C222E3" w:rsidRDefault="00FE0F02">
      <w:pPr>
        <w:pStyle w:val="ConsPlusNormal"/>
        <w:ind w:firstLine="540"/>
        <w:jc w:val="both"/>
        <w:rPr>
          <w:rFonts w:ascii="Times New Roman" w:hAnsi="Times New Roman" w:cs="Times New Roman"/>
          <w:sz w:val="28"/>
          <w:szCs w:val="28"/>
        </w:rPr>
      </w:pPr>
    </w:p>
    <w:p w:rsidR="00FE0F02" w:rsidRPr="00C222E3" w:rsidRDefault="00FE0F02">
      <w:pPr>
        <w:pStyle w:val="ConsPlusNormal"/>
        <w:jc w:val="right"/>
        <w:rPr>
          <w:rFonts w:ascii="Times New Roman" w:hAnsi="Times New Roman" w:cs="Times New Roman"/>
          <w:sz w:val="28"/>
          <w:szCs w:val="28"/>
        </w:rPr>
      </w:pPr>
      <w:r w:rsidRPr="00C222E3">
        <w:rPr>
          <w:rFonts w:ascii="Times New Roman" w:hAnsi="Times New Roman" w:cs="Times New Roman"/>
          <w:sz w:val="28"/>
          <w:szCs w:val="28"/>
        </w:rPr>
        <w:t>Председатель городской Думы</w:t>
      </w:r>
    </w:p>
    <w:p w:rsidR="00FE0F02" w:rsidRPr="00C222E3" w:rsidRDefault="00FE0F02">
      <w:pPr>
        <w:pStyle w:val="ConsPlusNormal"/>
        <w:jc w:val="right"/>
        <w:rPr>
          <w:rFonts w:ascii="Times New Roman" w:hAnsi="Times New Roman" w:cs="Times New Roman"/>
          <w:sz w:val="28"/>
          <w:szCs w:val="28"/>
        </w:rPr>
      </w:pPr>
      <w:r w:rsidRPr="00C222E3">
        <w:rPr>
          <w:rFonts w:ascii="Times New Roman" w:hAnsi="Times New Roman" w:cs="Times New Roman"/>
          <w:sz w:val="28"/>
          <w:szCs w:val="28"/>
        </w:rPr>
        <w:t>В.Г.НИКОЛАЕВА</w:t>
      </w:r>
    </w:p>
    <w:p w:rsidR="00FE0F02" w:rsidRPr="00C222E3" w:rsidRDefault="00FE0F02">
      <w:pPr>
        <w:pStyle w:val="ConsPlusNormal"/>
        <w:ind w:firstLine="540"/>
        <w:jc w:val="both"/>
        <w:rPr>
          <w:rFonts w:ascii="Times New Roman" w:hAnsi="Times New Roman" w:cs="Times New Roman"/>
          <w:sz w:val="28"/>
          <w:szCs w:val="28"/>
        </w:rPr>
      </w:pPr>
    </w:p>
    <w:p w:rsidR="00FE0F02" w:rsidRPr="00C222E3" w:rsidRDefault="00FE0F02">
      <w:pPr>
        <w:pStyle w:val="ConsPlusNormal"/>
        <w:jc w:val="right"/>
        <w:rPr>
          <w:rFonts w:ascii="Times New Roman" w:hAnsi="Times New Roman" w:cs="Times New Roman"/>
          <w:sz w:val="28"/>
          <w:szCs w:val="28"/>
        </w:rPr>
      </w:pPr>
      <w:r w:rsidRPr="00C222E3">
        <w:rPr>
          <w:rFonts w:ascii="Times New Roman" w:hAnsi="Times New Roman" w:cs="Times New Roman"/>
          <w:sz w:val="28"/>
          <w:szCs w:val="28"/>
        </w:rPr>
        <w:t>Глава города</w:t>
      </w:r>
    </w:p>
    <w:p w:rsidR="00FE0F02" w:rsidRPr="00C222E3" w:rsidRDefault="00FE0F02">
      <w:pPr>
        <w:pStyle w:val="ConsPlusNormal"/>
        <w:jc w:val="right"/>
        <w:rPr>
          <w:rFonts w:ascii="Times New Roman" w:hAnsi="Times New Roman" w:cs="Times New Roman"/>
          <w:sz w:val="28"/>
          <w:szCs w:val="28"/>
        </w:rPr>
      </w:pPr>
      <w:r w:rsidRPr="00C222E3">
        <w:rPr>
          <w:rFonts w:ascii="Times New Roman" w:hAnsi="Times New Roman" w:cs="Times New Roman"/>
          <w:sz w:val="28"/>
          <w:szCs w:val="28"/>
        </w:rPr>
        <w:t>И.Н.НОСКОВ</w:t>
      </w:r>
    </w:p>
    <w:p w:rsidR="00FE0F02" w:rsidRPr="00C222E3" w:rsidRDefault="00FE0F02">
      <w:pPr>
        <w:pStyle w:val="ConsPlusNormal"/>
        <w:ind w:firstLine="540"/>
        <w:jc w:val="both"/>
        <w:rPr>
          <w:rFonts w:ascii="Times New Roman" w:hAnsi="Times New Roman" w:cs="Times New Roman"/>
          <w:sz w:val="28"/>
          <w:szCs w:val="28"/>
        </w:rPr>
      </w:pPr>
    </w:p>
    <w:p w:rsidR="00FE0F02" w:rsidRPr="00C222E3" w:rsidRDefault="00FE0F02">
      <w:pPr>
        <w:pStyle w:val="ConsPlusNormal"/>
        <w:ind w:firstLine="540"/>
        <w:jc w:val="both"/>
        <w:rPr>
          <w:rFonts w:ascii="Times New Roman" w:hAnsi="Times New Roman" w:cs="Times New Roman"/>
          <w:sz w:val="28"/>
          <w:szCs w:val="28"/>
        </w:rPr>
      </w:pPr>
    </w:p>
    <w:p w:rsidR="00FE0F02" w:rsidRPr="00C222E3" w:rsidRDefault="00FE0F02">
      <w:pPr>
        <w:pStyle w:val="ConsPlusNormal"/>
        <w:pBdr>
          <w:bottom w:val="single" w:sz="6" w:space="0" w:color="auto"/>
        </w:pBdr>
        <w:spacing w:before="100" w:after="100"/>
        <w:jc w:val="both"/>
        <w:rPr>
          <w:rFonts w:ascii="Times New Roman" w:hAnsi="Times New Roman" w:cs="Times New Roman"/>
          <w:sz w:val="28"/>
          <w:szCs w:val="28"/>
        </w:rPr>
      </w:pPr>
    </w:p>
    <w:p w:rsidR="00DD24DA" w:rsidRPr="00C222E3" w:rsidRDefault="00DD24DA">
      <w:pPr>
        <w:rPr>
          <w:rFonts w:ascii="Times New Roman" w:hAnsi="Times New Roman" w:cs="Times New Roman"/>
          <w:sz w:val="28"/>
          <w:szCs w:val="28"/>
        </w:rPr>
      </w:pPr>
    </w:p>
    <w:sectPr w:rsidR="00DD24DA" w:rsidRPr="00C222E3" w:rsidSect="00B6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02"/>
    <w:rsid w:val="00C222E3"/>
    <w:rsid w:val="00DD24DA"/>
    <w:rsid w:val="00FE0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F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0F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0F0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F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0F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0F0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261208" TargetMode="External"/><Relationship Id="rId13" Type="http://schemas.openxmlformats.org/officeDocument/2006/relationships/hyperlink" Target="https://login.consultant.ru/link/?req=doc&amp;base=RLAW187&amp;n=272166&amp;dst=100138" TargetMode="External"/><Relationship Id="rId18" Type="http://schemas.openxmlformats.org/officeDocument/2006/relationships/hyperlink" Target="https://login.consultant.ru/link/?req=doc&amp;base=LAW&amp;n=422308" TargetMode="External"/><Relationship Id="rId26" Type="http://schemas.openxmlformats.org/officeDocument/2006/relationships/hyperlink" Target="https://login.consultant.ru/link/?req=doc&amp;base=LAW&amp;n=422609&amp;dst=7634" TargetMode="External"/><Relationship Id="rId3" Type="http://schemas.openxmlformats.org/officeDocument/2006/relationships/settings" Target="settings.xml"/><Relationship Id="rId21" Type="http://schemas.openxmlformats.org/officeDocument/2006/relationships/hyperlink" Target="https://login.consultant.ru/link/?req=doc&amp;base=LAW&amp;n=422308&amp;dst=100633" TargetMode="External"/><Relationship Id="rId7" Type="http://schemas.openxmlformats.org/officeDocument/2006/relationships/hyperlink" Target="https://login.consultant.ru/link/?req=doc&amp;base=LAW&amp;n=422308" TargetMode="External"/><Relationship Id="rId12" Type="http://schemas.openxmlformats.org/officeDocument/2006/relationships/hyperlink" Target="https://login.consultant.ru/link/?req=doc&amp;base=RLAW187&amp;n=272166&amp;dst=100016" TargetMode="External"/><Relationship Id="rId17" Type="http://schemas.openxmlformats.org/officeDocument/2006/relationships/hyperlink" Target="https://login.consultant.ru/link/?req=doc&amp;base=RLAW187&amp;n=272166&amp;dst=100141" TargetMode="External"/><Relationship Id="rId25" Type="http://schemas.openxmlformats.org/officeDocument/2006/relationships/hyperlink" Target="https://login.consultant.ru/link/?req=doc&amp;base=LAW&amp;n=422609&amp;dst=83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96073&amp;dst=100011" TargetMode="External"/><Relationship Id="rId20" Type="http://schemas.openxmlformats.org/officeDocument/2006/relationships/hyperlink" Target="https://login.consultant.ru/link/?req=doc&amp;base=LAW&amp;n=422308&amp;dst=101267" TargetMode="External"/><Relationship Id="rId29" Type="http://schemas.openxmlformats.org/officeDocument/2006/relationships/hyperlink" Target="https://login.consultant.ru/link/?req=doc&amp;base=LAW&amp;n=422609&amp;dst=5267" TargetMode="External"/><Relationship Id="rId1" Type="http://schemas.openxmlformats.org/officeDocument/2006/relationships/styles" Target="styles.xml"/><Relationship Id="rId6" Type="http://schemas.openxmlformats.org/officeDocument/2006/relationships/hyperlink" Target="https://login.consultant.ru/link/?req=doc&amp;base=LAW&amp;n=422250" TargetMode="External"/><Relationship Id="rId11" Type="http://schemas.openxmlformats.org/officeDocument/2006/relationships/hyperlink" Target="https://login.consultant.ru/link/?req=doc&amp;base=RLAW187&amp;n=272166&amp;dst=100029" TargetMode="External"/><Relationship Id="rId24" Type="http://schemas.openxmlformats.org/officeDocument/2006/relationships/hyperlink" Target="https://login.consultant.ru/link/?req=doc&amp;base=RLAW187&amp;n=272166&amp;dst=100012" TargetMode="External"/><Relationship Id="rId32" Type="http://schemas.openxmlformats.org/officeDocument/2006/relationships/theme" Target="theme/theme1.xml"/><Relationship Id="rId5" Type="http://schemas.openxmlformats.org/officeDocument/2006/relationships/hyperlink" Target="https://login.consultant.ru/link/?req=doc&amp;base=LAW&amp;n=436450&amp;dst=100562" TargetMode="External"/><Relationship Id="rId15" Type="http://schemas.openxmlformats.org/officeDocument/2006/relationships/hyperlink" Target="https://login.consultant.ru/link/?req=doc&amp;base=RLAW187&amp;n=272166&amp;dst=100139" TargetMode="External"/><Relationship Id="rId23" Type="http://schemas.openxmlformats.org/officeDocument/2006/relationships/hyperlink" Target="https://login.consultant.ru/link/?req=doc&amp;base=RLAW187&amp;n=272166&amp;dst=100144" TargetMode="External"/><Relationship Id="rId28" Type="http://schemas.openxmlformats.org/officeDocument/2006/relationships/hyperlink" Target="https://login.consultant.ru/link/?req=doc&amp;base=LAW&amp;n=422609&amp;dst=8471" TargetMode="External"/><Relationship Id="rId10" Type="http://schemas.openxmlformats.org/officeDocument/2006/relationships/hyperlink" Target="https://login.consultant.ru/link/?req=doc&amp;base=RLAW187&amp;n=272166&amp;dst=100016" TargetMode="External"/><Relationship Id="rId19" Type="http://schemas.openxmlformats.org/officeDocument/2006/relationships/hyperlink" Target="https://login.consultant.ru/link/?req=doc&amp;base=RLAW187&amp;n=272166&amp;dst=10014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87&amp;n=272166&amp;dst=100012" TargetMode="External"/><Relationship Id="rId14" Type="http://schemas.openxmlformats.org/officeDocument/2006/relationships/hyperlink" Target="https://login.consultant.ru/link/?req=doc&amp;base=RLAW187&amp;n=272166&amp;dst=100138" TargetMode="External"/><Relationship Id="rId22" Type="http://schemas.openxmlformats.org/officeDocument/2006/relationships/hyperlink" Target="https://login.consultant.ru/link/?req=doc&amp;base=RLAW187&amp;n=272166&amp;dst=100143" TargetMode="External"/><Relationship Id="rId27" Type="http://schemas.openxmlformats.org/officeDocument/2006/relationships/hyperlink" Target="https://login.consultant.ru/link/?req=doc&amp;base=LAW&amp;n=422609&amp;dst=857" TargetMode="External"/><Relationship Id="rId30" Type="http://schemas.openxmlformats.org/officeDocument/2006/relationships/hyperlink" Target="https://login.consultant.ru/link/?req=doc&amp;base=RLAW187&amp;n=27216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1703</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Ополченцева Светлана Геннадьевна</dc:creator>
  <cp:keywords/>
  <dc:description/>
  <cp:lastModifiedBy>Грачев Алексей Николаевич</cp:lastModifiedBy>
  <cp:revision>2</cp:revision>
  <dcterms:created xsi:type="dcterms:W3CDTF">2024-11-19T11:34:00Z</dcterms:created>
  <dcterms:modified xsi:type="dcterms:W3CDTF">2024-11-20T12:58:00Z</dcterms:modified>
</cp:coreProperties>
</file>