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DB6EF" w14:textId="77777777" w:rsidR="004E583D" w:rsidRPr="004E583D" w:rsidRDefault="004E583D" w:rsidP="004E583D">
      <w:pPr>
        <w:rPr>
          <w:vanish/>
        </w:rPr>
      </w:pPr>
    </w:p>
    <w:p w14:paraId="72CDB6F0" w14:textId="77777777" w:rsidR="004E583D" w:rsidRPr="004E583D" w:rsidRDefault="004E583D" w:rsidP="004E583D">
      <w:pPr>
        <w:rPr>
          <w:vanish/>
        </w:rPr>
      </w:pPr>
    </w:p>
    <w:p w14:paraId="72CDB6F1" w14:textId="77777777" w:rsidR="004E583D" w:rsidRPr="004E583D" w:rsidRDefault="004E583D" w:rsidP="004E583D">
      <w:pPr>
        <w:rPr>
          <w:vanish/>
        </w:rPr>
      </w:pPr>
    </w:p>
    <w:p w14:paraId="72CDB6F2" w14:textId="77777777" w:rsidR="004E583D" w:rsidRPr="004E583D" w:rsidRDefault="004E583D" w:rsidP="004E583D">
      <w:pPr>
        <w:rPr>
          <w:vanish/>
        </w:rPr>
      </w:pPr>
    </w:p>
    <w:p w14:paraId="72CDB6F3" w14:textId="77777777" w:rsidR="004E583D" w:rsidRPr="004E583D" w:rsidRDefault="004E583D" w:rsidP="004E583D">
      <w:pPr>
        <w:rPr>
          <w:vanish/>
        </w:rPr>
      </w:pPr>
    </w:p>
    <w:p w14:paraId="72CDB6F4" w14:textId="77777777" w:rsidR="006C4DD8" w:rsidRDefault="006C4DD8" w:rsidP="00825294">
      <w:pPr>
        <w:rPr>
          <w:lang w:val="en-US"/>
        </w:rPr>
      </w:pPr>
    </w:p>
    <w:p w14:paraId="72CDB6F5" w14:textId="77777777" w:rsidR="00825294" w:rsidRDefault="00825294" w:rsidP="00825294">
      <w:pPr>
        <w:rPr>
          <w:lang w:val="en-US"/>
        </w:rPr>
      </w:pPr>
    </w:p>
    <w:p w14:paraId="72CDB6F6" w14:textId="77777777" w:rsidR="00825294" w:rsidRDefault="00825294" w:rsidP="00825294">
      <w:pPr>
        <w:rPr>
          <w:lang w:val="en-US"/>
        </w:rPr>
      </w:pPr>
    </w:p>
    <w:p w14:paraId="72CDB6F7" w14:textId="77777777" w:rsidR="00825294" w:rsidRDefault="00825294" w:rsidP="00825294">
      <w:pPr>
        <w:rPr>
          <w:lang w:val="en-US"/>
        </w:rPr>
      </w:pPr>
    </w:p>
    <w:p w14:paraId="72CDB6F8" w14:textId="77777777" w:rsidR="00825294" w:rsidRDefault="00825294" w:rsidP="00825294">
      <w:pPr>
        <w:rPr>
          <w:lang w:val="en-US"/>
        </w:rPr>
      </w:pPr>
    </w:p>
    <w:p w14:paraId="72CDB6F9" w14:textId="77777777" w:rsidR="00825294" w:rsidRDefault="00825294" w:rsidP="00825294">
      <w:pPr>
        <w:rPr>
          <w:lang w:val="en-US"/>
        </w:rPr>
      </w:pPr>
    </w:p>
    <w:p w14:paraId="72CDB6FA" w14:textId="77777777" w:rsidR="00311C4F" w:rsidRDefault="00311C4F" w:rsidP="004411EC">
      <w:pPr>
        <w:pStyle w:val="ad"/>
        <w:ind w:right="-2"/>
        <w:jc w:val="both"/>
        <w:rPr>
          <w:b/>
          <w:bCs/>
          <w:sz w:val="28"/>
          <w:lang w:val="en-US"/>
        </w:rPr>
      </w:pPr>
    </w:p>
    <w:p w14:paraId="72CDB6FB" w14:textId="77777777" w:rsidR="00311C4F" w:rsidRDefault="00311C4F" w:rsidP="004411EC">
      <w:pPr>
        <w:pStyle w:val="ad"/>
        <w:ind w:right="-2"/>
        <w:jc w:val="both"/>
        <w:rPr>
          <w:b/>
          <w:bCs/>
          <w:sz w:val="28"/>
          <w:lang w:val="en-US"/>
        </w:rPr>
      </w:pPr>
    </w:p>
    <w:p w14:paraId="72CDB6FC" w14:textId="77777777" w:rsidR="00311C4F" w:rsidRDefault="00311C4F" w:rsidP="004411EC">
      <w:pPr>
        <w:pStyle w:val="ad"/>
        <w:ind w:right="-2"/>
        <w:jc w:val="both"/>
        <w:rPr>
          <w:b/>
          <w:bCs/>
          <w:sz w:val="28"/>
          <w:lang w:val="en-US"/>
        </w:rPr>
      </w:pPr>
    </w:p>
    <w:p w14:paraId="72CDB6FD" w14:textId="706322D3" w:rsidR="00311C4F" w:rsidRPr="000537FC" w:rsidRDefault="000537FC" w:rsidP="004411EC">
      <w:pPr>
        <w:pStyle w:val="ad"/>
        <w:ind w:right="-2"/>
        <w:jc w:val="both"/>
        <w:rPr>
          <w:bCs/>
          <w:sz w:val="28"/>
        </w:rPr>
      </w:pPr>
      <w:r>
        <w:rPr>
          <w:b/>
          <w:bCs/>
          <w:sz w:val="28"/>
        </w:rPr>
        <w:t xml:space="preserve">      </w:t>
      </w:r>
      <w:r w:rsidR="00191494">
        <w:rPr>
          <w:bCs/>
          <w:sz w:val="28"/>
        </w:rPr>
        <w:t xml:space="preserve">                                                                           </w:t>
      </w:r>
      <w:r>
        <w:rPr>
          <w:bCs/>
          <w:sz w:val="28"/>
        </w:rPr>
        <w:t xml:space="preserve">                                                                           </w:t>
      </w:r>
    </w:p>
    <w:p w14:paraId="72CDB6FE" w14:textId="77777777" w:rsidR="00311C4F" w:rsidRPr="007A0837" w:rsidRDefault="00311C4F" w:rsidP="004411EC">
      <w:pPr>
        <w:pStyle w:val="ad"/>
        <w:ind w:right="-2"/>
        <w:jc w:val="both"/>
        <w:rPr>
          <w:b/>
          <w:bCs/>
          <w:sz w:val="28"/>
        </w:rPr>
      </w:pPr>
    </w:p>
    <w:p w14:paraId="72CDB6FF" w14:textId="77777777" w:rsidR="006456A9" w:rsidRPr="007A0837" w:rsidRDefault="006456A9" w:rsidP="004411EC">
      <w:pPr>
        <w:pStyle w:val="ad"/>
        <w:ind w:right="-2"/>
        <w:jc w:val="both"/>
        <w:rPr>
          <w:b/>
          <w:bCs/>
          <w:sz w:val="28"/>
        </w:rPr>
      </w:pPr>
    </w:p>
    <w:p w14:paraId="3DB24871" w14:textId="598E51BC" w:rsidR="0045401C" w:rsidRPr="0014417F" w:rsidRDefault="0045401C" w:rsidP="00007FAE">
      <w:pPr>
        <w:jc w:val="center"/>
        <w:rPr>
          <w:b/>
        </w:rPr>
      </w:pPr>
      <w:r w:rsidRPr="0014417F">
        <w:rPr>
          <w:b/>
        </w:rPr>
        <w:t xml:space="preserve">О </w:t>
      </w:r>
      <w:r w:rsidR="00A935BA">
        <w:rPr>
          <w:b/>
        </w:rPr>
        <w:t xml:space="preserve">внесении изменений в </w:t>
      </w:r>
      <w:r w:rsidRPr="0014417F">
        <w:rPr>
          <w:b/>
        </w:rPr>
        <w:t>местны</w:t>
      </w:r>
      <w:r w:rsidR="00A935BA">
        <w:rPr>
          <w:b/>
        </w:rPr>
        <w:t>е</w:t>
      </w:r>
      <w:r w:rsidRPr="0014417F">
        <w:rPr>
          <w:b/>
        </w:rPr>
        <w:t xml:space="preserve"> норматив</w:t>
      </w:r>
      <w:r w:rsidR="00A935BA">
        <w:rPr>
          <w:b/>
        </w:rPr>
        <w:t>ы</w:t>
      </w:r>
      <w:r w:rsidRPr="0014417F">
        <w:rPr>
          <w:b/>
        </w:rPr>
        <w:t xml:space="preserve"> градостроительного </w:t>
      </w:r>
      <w:r w:rsidR="00CC524C">
        <w:rPr>
          <w:b/>
        </w:rPr>
        <w:t>пр</w:t>
      </w:r>
      <w:r w:rsidRPr="0014417F">
        <w:rPr>
          <w:b/>
        </w:rPr>
        <w:t>оектирования городского округа город Дзержинск</w:t>
      </w:r>
      <w:r w:rsidR="009A523B">
        <w:rPr>
          <w:b/>
        </w:rPr>
        <w:t>, утвержденные постановлением администрации города Дзержинска от 1</w:t>
      </w:r>
      <w:r w:rsidR="00FE4190">
        <w:rPr>
          <w:b/>
        </w:rPr>
        <w:t xml:space="preserve"> ноября                </w:t>
      </w:r>
      <w:r w:rsidR="009A523B">
        <w:rPr>
          <w:b/>
        </w:rPr>
        <w:t xml:space="preserve"> 202</w:t>
      </w:r>
      <w:r w:rsidR="00FE4190">
        <w:rPr>
          <w:b/>
        </w:rPr>
        <w:t>3</w:t>
      </w:r>
      <w:r w:rsidR="009A523B">
        <w:rPr>
          <w:b/>
        </w:rPr>
        <w:t xml:space="preserve"> года №</w:t>
      </w:r>
      <w:r w:rsidR="00FE4190">
        <w:rPr>
          <w:b/>
        </w:rPr>
        <w:t>4485</w:t>
      </w:r>
    </w:p>
    <w:p w14:paraId="72CDB700" w14:textId="7D54EA6D" w:rsidR="00C95ACE" w:rsidRPr="00C95ACE" w:rsidRDefault="00BF4DB7" w:rsidP="00D50543">
      <w:pPr>
        <w:jc w:val="center"/>
      </w:pPr>
      <w:r>
        <w:rPr>
          <w:b/>
          <w:bCs/>
        </w:rPr>
        <w:t xml:space="preserve"> </w:t>
      </w:r>
    </w:p>
    <w:p w14:paraId="72CDB701" w14:textId="77777777" w:rsidR="00C95ACE" w:rsidRDefault="00C95ACE" w:rsidP="00C95ACE">
      <w:pPr>
        <w:jc w:val="both"/>
      </w:pPr>
    </w:p>
    <w:p w14:paraId="72CDB703" w14:textId="30973431" w:rsidR="00FB15FF" w:rsidRPr="00824720" w:rsidRDefault="0045401C" w:rsidP="00FB15FF">
      <w:pPr>
        <w:pStyle w:val="ad"/>
        <w:ind w:firstLine="720"/>
        <w:jc w:val="both"/>
        <w:rPr>
          <w:sz w:val="28"/>
        </w:rPr>
      </w:pPr>
      <w:proofErr w:type="gramStart"/>
      <w:r w:rsidRPr="0014417F">
        <w:rPr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года №131-ФЗ</w:t>
      </w:r>
      <w:r w:rsidR="002541DC" w:rsidRPr="002541DC">
        <w:rPr>
          <w:sz w:val="28"/>
          <w:szCs w:val="28"/>
        </w:rPr>
        <w:t xml:space="preserve"> </w:t>
      </w:r>
      <w:r w:rsidRPr="0014417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Нижегородской области от 8 апреля 2008 года №37-З «Об основах регулирования градостроительной деятельности на территории Нижегородской области», </w:t>
      </w:r>
      <w:r w:rsidR="0061430E">
        <w:rPr>
          <w:sz w:val="28"/>
          <w:szCs w:val="28"/>
        </w:rPr>
        <w:t>постановлени</w:t>
      </w:r>
      <w:r w:rsidR="00FE4190">
        <w:rPr>
          <w:sz w:val="28"/>
          <w:szCs w:val="28"/>
        </w:rPr>
        <w:t>ем</w:t>
      </w:r>
      <w:r w:rsidR="0061430E">
        <w:rPr>
          <w:sz w:val="28"/>
          <w:szCs w:val="28"/>
        </w:rPr>
        <w:t xml:space="preserve"> </w:t>
      </w:r>
      <w:r w:rsidR="007F0A86">
        <w:rPr>
          <w:sz w:val="28"/>
          <w:szCs w:val="28"/>
        </w:rPr>
        <w:t xml:space="preserve">Правительства Нижегородской области от </w:t>
      </w:r>
      <w:r w:rsidR="00FE4190">
        <w:rPr>
          <w:sz w:val="28"/>
          <w:szCs w:val="28"/>
        </w:rPr>
        <w:t>29 октя</w:t>
      </w:r>
      <w:r w:rsidR="007F0A86">
        <w:rPr>
          <w:sz w:val="28"/>
          <w:szCs w:val="28"/>
        </w:rPr>
        <w:t>бря 202</w:t>
      </w:r>
      <w:r w:rsidR="00FE4190">
        <w:rPr>
          <w:sz w:val="28"/>
          <w:szCs w:val="28"/>
        </w:rPr>
        <w:t>4</w:t>
      </w:r>
      <w:r w:rsidR="007F0A86">
        <w:rPr>
          <w:sz w:val="28"/>
          <w:szCs w:val="28"/>
        </w:rPr>
        <w:t xml:space="preserve"> года №</w:t>
      </w:r>
      <w:r w:rsidR="00FE4190">
        <w:rPr>
          <w:sz w:val="28"/>
          <w:szCs w:val="28"/>
        </w:rPr>
        <w:t>661</w:t>
      </w:r>
      <w:r w:rsidR="00350710">
        <w:rPr>
          <w:sz w:val="28"/>
          <w:szCs w:val="28"/>
        </w:rPr>
        <w:t xml:space="preserve"> </w:t>
      </w:r>
      <w:r w:rsidR="007F0A86">
        <w:rPr>
          <w:sz w:val="28"/>
          <w:szCs w:val="28"/>
        </w:rPr>
        <w:t>«О внесении изменений в региональные нормативы градостроительного проектирования</w:t>
      </w:r>
      <w:proofErr w:type="gramEnd"/>
      <w:r w:rsidR="007F0A86">
        <w:rPr>
          <w:sz w:val="28"/>
          <w:szCs w:val="28"/>
        </w:rPr>
        <w:t xml:space="preserve"> Нижегородской области, утвержденные постановлением Правительства Нижегородской области от 31 декабря 2015 года №921</w:t>
      </w:r>
      <w:r w:rsidR="00350710">
        <w:rPr>
          <w:sz w:val="28"/>
          <w:szCs w:val="28"/>
        </w:rPr>
        <w:t>»</w:t>
      </w:r>
      <w:r w:rsidR="007F0A86">
        <w:rPr>
          <w:sz w:val="28"/>
          <w:szCs w:val="28"/>
        </w:rPr>
        <w:t xml:space="preserve">, </w:t>
      </w:r>
      <w:r w:rsidRPr="0014417F">
        <w:rPr>
          <w:bCs/>
          <w:sz w:val="28"/>
          <w:szCs w:val="28"/>
        </w:rPr>
        <w:t>Уставом городского округа город Дзержинск</w:t>
      </w:r>
      <w:r w:rsidRPr="0014417F">
        <w:rPr>
          <w:sz w:val="28"/>
          <w:szCs w:val="28"/>
        </w:rPr>
        <w:t>,</w:t>
      </w:r>
      <w:r w:rsidR="00AB19A3">
        <w:rPr>
          <w:sz w:val="28"/>
          <w:szCs w:val="28"/>
        </w:rPr>
        <w:t xml:space="preserve"> </w:t>
      </w:r>
      <w:r w:rsidR="00DB09B4">
        <w:rPr>
          <w:sz w:val="28"/>
          <w:szCs w:val="28"/>
        </w:rPr>
        <w:t>Порядком подготовки и утверждения местных нормативов градостроительного проектирования городского округа город Дзержинск, утвержденным постановлением главы города Дзержинска Нижегородской о</w:t>
      </w:r>
      <w:r w:rsidR="005925B8">
        <w:rPr>
          <w:sz w:val="28"/>
          <w:szCs w:val="28"/>
        </w:rPr>
        <w:t>бласти от 2 февраля 2022 года №</w:t>
      </w:r>
      <w:r w:rsidR="00DB09B4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="005925B8" w:rsidRPr="005925B8">
        <w:rPr>
          <w:sz w:val="28"/>
          <w:szCs w:val="28"/>
        </w:rPr>
        <w:t>в целях обеспечения устойчивого развития территории городского округа город Дзержинск,</w:t>
      </w:r>
      <w:r w:rsidR="005925B8" w:rsidRPr="00162DE7">
        <w:t xml:space="preserve"> </w:t>
      </w:r>
      <w:r w:rsidR="005925B8" w:rsidRPr="00165C63">
        <w:t xml:space="preserve"> </w:t>
      </w:r>
      <w:r>
        <w:rPr>
          <w:sz w:val="28"/>
        </w:rPr>
        <w:t>а</w:t>
      </w:r>
      <w:r w:rsidRPr="00824720">
        <w:rPr>
          <w:sz w:val="28"/>
        </w:rPr>
        <w:t>дминистрация города Дзержинска</w:t>
      </w:r>
      <w:r w:rsidR="003F2F8D">
        <w:rPr>
          <w:sz w:val="28"/>
        </w:rPr>
        <w:t xml:space="preserve"> </w:t>
      </w:r>
    </w:p>
    <w:p w14:paraId="72CDB704" w14:textId="77777777" w:rsidR="00C95ACE" w:rsidRPr="00C95ACE" w:rsidRDefault="00C95ACE" w:rsidP="00C95ACE">
      <w:pPr>
        <w:jc w:val="both"/>
      </w:pPr>
    </w:p>
    <w:p w14:paraId="72CDB705" w14:textId="77777777" w:rsidR="00246809" w:rsidRDefault="00C95ACE" w:rsidP="00246809">
      <w:pPr>
        <w:jc w:val="both"/>
        <w:rPr>
          <w:b/>
        </w:rPr>
      </w:pPr>
      <w:r w:rsidRPr="00C95ACE">
        <w:rPr>
          <w:b/>
        </w:rPr>
        <w:t>ПОСТАНОВЛЯЕТ:</w:t>
      </w:r>
      <w:r w:rsidR="000E0562">
        <w:rPr>
          <w:b/>
        </w:rPr>
        <w:t xml:space="preserve"> </w:t>
      </w:r>
    </w:p>
    <w:p w14:paraId="72CDB706" w14:textId="77777777" w:rsidR="00246809" w:rsidRDefault="00246809" w:rsidP="00246809">
      <w:pPr>
        <w:jc w:val="both"/>
        <w:rPr>
          <w:b/>
        </w:rPr>
      </w:pPr>
    </w:p>
    <w:p w14:paraId="5439FA6A" w14:textId="2BDB133A" w:rsidR="00C564C8" w:rsidRPr="0070240C" w:rsidRDefault="00C95ACE" w:rsidP="00E1031B">
      <w:pPr>
        <w:ind w:firstLine="708"/>
        <w:jc w:val="both"/>
      </w:pPr>
      <w:r w:rsidRPr="00246809">
        <w:t>1.</w:t>
      </w:r>
      <w:r w:rsidR="00463326">
        <w:t xml:space="preserve"> </w:t>
      </w:r>
      <w:r w:rsidR="00A935BA">
        <w:t xml:space="preserve">Внести в </w:t>
      </w:r>
      <w:r w:rsidR="0045401C">
        <w:t>местные нормативы</w:t>
      </w:r>
      <w:r w:rsidR="0045401C" w:rsidRPr="0014417F">
        <w:t xml:space="preserve"> градостроительного проектирования городского округа город Дзержинск</w:t>
      </w:r>
      <w:r w:rsidR="00A935BA">
        <w:t xml:space="preserve">, утвержденные </w:t>
      </w:r>
      <w:r w:rsidR="00DC46FB">
        <w:t>постановлением администрации города Дзержинска от 1</w:t>
      </w:r>
      <w:r w:rsidR="00FE4190">
        <w:t xml:space="preserve"> но</w:t>
      </w:r>
      <w:r w:rsidR="00DC46FB">
        <w:t>ября 202</w:t>
      </w:r>
      <w:r w:rsidR="00FE4190">
        <w:t>3</w:t>
      </w:r>
      <w:r w:rsidR="00DC46FB">
        <w:t xml:space="preserve"> года №</w:t>
      </w:r>
      <w:r w:rsidR="00FE4190">
        <w:t>4485</w:t>
      </w:r>
      <w:r w:rsidR="00007FAE">
        <w:t>, следующие изменения</w:t>
      </w:r>
      <w:r w:rsidR="00C564C8">
        <w:t>:</w:t>
      </w:r>
    </w:p>
    <w:p w14:paraId="2E5E03BD" w14:textId="6E080574" w:rsidR="009B60BF" w:rsidRDefault="00E45A4E" w:rsidP="00E1031B">
      <w:pPr>
        <w:ind w:firstLine="708"/>
        <w:jc w:val="both"/>
      </w:pPr>
      <w:r>
        <w:t xml:space="preserve">1) </w:t>
      </w:r>
      <w:r w:rsidR="00F94BED">
        <w:t>изложить</w:t>
      </w:r>
      <w:r w:rsidR="00F94BED">
        <w:t xml:space="preserve"> </w:t>
      </w:r>
      <w:r w:rsidR="00B31BFC">
        <w:t>п</w:t>
      </w:r>
      <w:r w:rsidR="0044419C">
        <w:t xml:space="preserve">одраздел </w:t>
      </w:r>
      <w:r w:rsidR="0044419C" w:rsidRPr="00C058F2">
        <w:t>1.2.</w:t>
      </w:r>
      <w:r w:rsidR="0044419C" w:rsidRPr="00C713E0">
        <w:t>2</w:t>
      </w:r>
      <w:r w:rsidR="0044419C" w:rsidRPr="00C058F2">
        <w:t xml:space="preserve">.2 «Расчетные показатели </w:t>
      </w:r>
      <w:r w:rsidR="0044419C" w:rsidRPr="00C713E0">
        <w:t>обеспеченности объектов местами хранения личного автотранспорта (автомобильными стоянками)»</w:t>
      </w:r>
      <w:r w:rsidR="009B60BF">
        <w:t xml:space="preserve"> в следующей редакции:</w:t>
      </w:r>
    </w:p>
    <w:p w14:paraId="3152581D" w14:textId="77777777" w:rsidR="00E45A4E" w:rsidRDefault="00E45A4E" w:rsidP="00E45A4E">
      <w:pPr>
        <w:jc w:val="both"/>
      </w:pPr>
      <w:r>
        <w:t>«</w:t>
      </w:r>
    </w:p>
    <w:tbl>
      <w:tblPr>
        <w:tblW w:w="4937" w:type="pct"/>
        <w:jc w:val="center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2942"/>
        <w:gridCol w:w="2126"/>
        <w:gridCol w:w="1275"/>
        <w:gridCol w:w="1417"/>
        <w:gridCol w:w="1142"/>
      </w:tblGrid>
      <w:tr w:rsidR="002C4665" w:rsidRPr="002C4665" w14:paraId="0B64502F" w14:textId="77777777" w:rsidTr="002C4665">
        <w:trPr>
          <w:cantSplit/>
          <w:trHeight w:val="342"/>
          <w:tblHeader/>
          <w:jc w:val="center"/>
        </w:trPr>
        <w:tc>
          <w:tcPr>
            <w:tcW w:w="252" w:type="pct"/>
            <w:vMerge w:val="restart"/>
            <w:shd w:val="clear" w:color="auto" w:fill="FFFFFF"/>
            <w:vAlign w:val="center"/>
          </w:tcPr>
          <w:p w14:paraId="66897C60" w14:textId="77777777" w:rsidR="002C4665" w:rsidRPr="002C4665" w:rsidRDefault="002C4665" w:rsidP="002C4665">
            <w:pPr>
              <w:pStyle w:val="ConsPlusNormal"/>
              <w:ind w:left="-7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497994611"/>
            <w:r w:rsidRPr="002C4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9" w:type="pct"/>
            <w:vMerge w:val="restart"/>
            <w:shd w:val="clear" w:color="auto" w:fill="FFFFFF"/>
          </w:tcPr>
          <w:p w14:paraId="43755F1E" w14:textId="77777777" w:rsidR="002C4665" w:rsidRPr="002C4665" w:rsidRDefault="002C4665" w:rsidP="002C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EDF7D" w14:textId="77777777" w:rsidR="002C4665" w:rsidRPr="002C4665" w:rsidRDefault="002C4665" w:rsidP="002C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03606CDF" w14:textId="77777777" w:rsidR="002C4665" w:rsidRPr="002C4665" w:rsidRDefault="002C4665" w:rsidP="002C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814" w:type="pct"/>
            <w:gridSpan w:val="2"/>
            <w:shd w:val="clear" w:color="auto" w:fill="FFFFFF"/>
            <w:vAlign w:val="center"/>
          </w:tcPr>
          <w:p w14:paraId="253D4BCE" w14:textId="77777777" w:rsidR="002C4665" w:rsidRPr="002C4665" w:rsidRDefault="002C4665" w:rsidP="002C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 допустимый</w:t>
            </w:r>
          </w:p>
          <w:p w14:paraId="3B91D86E" w14:textId="77777777" w:rsidR="002C4665" w:rsidRPr="002C4665" w:rsidRDefault="002C4665" w:rsidP="002C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обеспеченности</w:t>
            </w:r>
          </w:p>
        </w:tc>
        <w:tc>
          <w:tcPr>
            <w:tcW w:w="1365" w:type="pct"/>
            <w:gridSpan w:val="2"/>
            <w:shd w:val="clear" w:color="auto" w:fill="FFFFFF"/>
            <w:vAlign w:val="center"/>
          </w:tcPr>
          <w:p w14:paraId="6528CF72" w14:textId="77777777" w:rsidR="002C4665" w:rsidRPr="002C4665" w:rsidRDefault="002C4665" w:rsidP="002C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</w:t>
            </w:r>
          </w:p>
          <w:p w14:paraId="69AB404C" w14:textId="77777777" w:rsidR="002C4665" w:rsidRPr="002C4665" w:rsidRDefault="002C4665" w:rsidP="002C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допустимый уровень</w:t>
            </w:r>
          </w:p>
          <w:p w14:paraId="69CE956C" w14:textId="77777777" w:rsidR="002C4665" w:rsidRPr="002C4665" w:rsidRDefault="002C4665" w:rsidP="002C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территориальной</w:t>
            </w:r>
          </w:p>
          <w:p w14:paraId="35474D11" w14:textId="77777777" w:rsidR="002C4665" w:rsidRPr="002C4665" w:rsidRDefault="002C4665" w:rsidP="002C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доступности</w:t>
            </w:r>
          </w:p>
        </w:tc>
      </w:tr>
      <w:tr w:rsidR="002C4665" w:rsidRPr="002C4665" w14:paraId="60A41B11" w14:textId="77777777" w:rsidTr="002C4665">
        <w:trPr>
          <w:cantSplit/>
          <w:trHeight w:val="342"/>
          <w:tblHeader/>
          <w:jc w:val="center"/>
        </w:trPr>
        <w:tc>
          <w:tcPr>
            <w:tcW w:w="252" w:type="pct"/>
            <w:vMerge/>
            <w:shd w:val="clear" w:color="auto" w:fill="FFFFFF"/>
            <w:vAlign w:val="center"/>
          </w:tcPr>
          <w:p w14:paraId="2264C7BC" w14:textId="77777777" w:rsidR="002C4665" w:rsidRPr="002C4665" w:rsidRDefault="002C4665" w:rsidP="002C4665">
            <w:pPr>
              <w:pStyle w:val="ConsPlusNormal"/>
              <w:ind w:left="-7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FFFF"/>
            <w:vAlign w:val="center"/>
          </w:tcPr>
          <w:p w14:paraId="0F4F34AB" w14:textId="77777777" w:rsidR="002C4665" w:rsidRPr="002C4665" w:rsidRDefault="002C4665" w:rsidP="002C4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FFFFFF"/>
            <w:vAlign w:val="center"/>
          </w:tcPr>
          <w:p w14:paraId="6CA42E87" w14:textId="77777777" w:rsidR="002C4665" w:rsidRPr="002C4665" w:rsidRDefault="002C4665" w:rsidP="002C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14:paraId="7199E9E6" w14:textId="77777777" w:rsidR="002C4665" w:rsidRPr="002C4665" w:rsidRDefault="002C4665" w:rsidP="002C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680" w:type="pct"/>
            <w:shd w:val="clear" w:color="auto" w:fill="FFFFFF"/>
            <w:vAlign w:val="center"/>
          </w:tcPr>
          <w:p w14:paraId="38AF1C4F" w14:textId="77777777" w:rsidR="002C4665" w:rsidRPr="002C4665" w:rsidRDefault="002C4665" w:rsidP="002C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30DDD100" w14:textId="77777777" w:rsidR="002C4665" w:rsidRPr="002C4665" w:rsidRDefault="002C4665" w:rsidP="002C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14:paraId="48A7BFB8" w14:textId="77777777" w:rsidR="002C4665" w:rsidRPr="002C4665" w:rsidRDefault="002C4665" w:rsidP="002C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672E410" w14:textId="77777777" w:rsidR="002C4665" w:rsidRPr="002C4665" w:rsidRDefault="002C4665" w:rsidP="002C4665">
            <w:pPr>
              <w:pStyle w:val="ConsPlusNormal"/>
              <w:ind w:right="-1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2C4665" w:rsidRPr="002C4665" w14:paraId="3DE8B6CD" w14:textId="77777777" w:rsidTr="002C4665">
        <w:trPr>
          <w:cantSplit/>
          <w:trHeight w:val="733"/>
          <w:jc w:val="center"/>
        </w:trPr>
        <w:tc>
          <w:tcPr>
            <w:tcW w:w="5000" w:type="pct"/>
            <w:gridSpan w:val="6"/>
            <w:vAlign w:val="center"/>
          </w:tcPr>
          <w:p w14:paraId="6C66C6E2" w14:textId="77777777" w:rsidR="002C4665" w:rsidRPr="002C4665" w:rsidRDefault="002C4665" w:rsidP="002C46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Открытые </w:t>
            </w:r>
            <w:proofErr w:type="spellStart"/>
            <w:r w:rsidRPr="002C4665">
              <w:rPr>
                <w:rFonts w:ascii="Times New Roman" w:hAnsi="Times New Roman" w:cs="Times New Roman"/>
                <w:b/>
                <w:sz w:val="24"/>
                <w:szCs w:val="24"/>
              </w:rPr>
              <w:t>приобъектные</w:t>
            </w:r>
            <w:proofErr w:type="spellEnd"/>
            <w:r w:rsidRPr="002C4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стоянки у общественных зданий, учреждений, предприятий, торговых центров, вокзалов и т.д.</w:t>
            </w:r>
          </w:p>
        </w:tc>
      </w:tr>
      <w:tr w:rsidR="002C4665" w:rsidRPr="002C4665" w14:paraId="72CD7180" w14:textId="77777777" w:rsidTr="002C4665">
        <w:trPr>
          <w:cantSplit/>
          <w:trHeight w:val="480"/>
          <w:jc w:val="center"/>
        </w:trPr>
        <w:tc>
          <w:tcPr>
            <w:tcW w:w="252" w:type="pct"/>
            <w:vAlign w:val="center"/>
          </w:tcPr>
          <w:p w14:paraId="23B9A320" w14:textId="77777777" w:rsidR="002C4665" w:rsidRPr="002C4665" w:rsidRDefault="002C4665" w:rsidP="002C4665">
            <w:pPr>
              <w:pStyle w:val="ConsPlusNormal"/>
              <w:ind w:left="-7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pct"/>
          </w:tcPr>
          <w:p w14:paraId="23B3D57F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Учреждения органов местного самоуправления</w:t>
            </w:r>
          </w:p>
        </w:tc>
        <w:tc>
          <w:tcPr>
            <w:tcW w:w="1134" w:type="pct"/>
            <w:vAlign w:val="center"/>
          </w:tcPr>
          <w:p w14:paraId="45123EEE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Машино-место</w:t>
            </w:r>
          </w:p>
          <w:p w14:paraId="68050979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на 200-220 </w:t>
            </w:r>
            <w:proofErr w:type="spellStart"/>
            <w:r w:rsidRPr="002C4665">
              <w:rPr>
                <w:sz w:val="24"/>
                <w:szCs w:val="24"/>
              </w:rPr>
              <w:t>кв</w:t>
            </w:r>
            <w:proofErr w:type="gramStart"/>
            <w:r w:rsidRPr="002C4665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C4665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680" w:type="pct"/>
            <w:vAlign w:val="center"/>
          </w:tcPr>
          <w:p w14:paraId="24495F12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2DD0EF89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438224E0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7869A92A" w14:textId="77777777" w:rsidTr="002C4665">
        <w:trPr>
          <w:cantSplit/>
          <w:trHeight w:val="360"/>
          <w:jc w:val="center"/>
        </w:trPr>
        <w:tc>
          <w:tcPr>
            <w:tcW w:w="252" w:type="pct"/>
            <w:vAlign w:val="center"/>
          </w:tcPr>
          <w:p w14:paraId="4E882A52" w14:textId="77777777" w:rsidR="002C4665" w:rsidRPr="002C4665" w:rsidRDefault="002C4665" w:rsidP="002C4665">
            <w:pPr>
              <w:pStyle w:val="ConsPlusNormal"/>
              <w:ind w:left="-7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pct"/>
          </w:tcPr>
          <w:p w14:paraId="58CC5824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Административно-управленческие учреждения, здания            и помещения общественных организаций</w:t>
            </w:r>
          </w:p>
        </w:tc>
        <w:tc>
          <w:tcPr>
            <w:tcW w:w="1134" w:type="pct"/>
            <w:vAlign w:val="center"/>
          </w:tcPr>
          <w:p w14:paraId="325E3A71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63F4C0F6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на 100-120 </w:t>
            </w:r>
            <w:proofErr w:type="spellStart"/>
            <w:r w:rsidRPr="002C4665">
              <w:rPr>
                <w:sz w:val="24"/>
                <w:szCs w:val="24"/>
              </w:rPr>
              <w:t>кв</w:t>
            </w:r>
            <w:proofErr w:type="gramStart"/>
            <w:r w:rsidRPr="002C4665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C4665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680" w:type="pct"/>
            <w:vAlign w:val="center"/>
          </w:tcPr>
          <w:p w14:paraId="3F9B9B3F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4F9F9FB8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39BF3BE6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0DC2655C" w14:textId="77777777" w:rsidTr="002C4665">
        <w:trPr>
          <w:cantSplit/>
          <w:trHeight w:val="360"/>
          <w:jc w:val="center"/>
        </w:trPr>
        <w:tc>
          <w:tcPr>
            <w:tcW w:w="252" w:type="pct"/>
            <w:vAlign w:val="center"/>
          </w:tcPr>
          <w:p w14:paraId="088B9C75" w14:textId="77777777" w:rsidR="002C4665" w:rsidRPr="002C4665" w:rsidRDefault="002C4665" w:rsidP="002C4665">
            <w:pPr>
              <w:pStyle w:val="ConsPlusNormal"/>
              <w:ind w:left="-7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pct"/>
          </w:tcPr>
          <w:p w14:paraId="6EFDF311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Коммерческо-деловые центры, офисные здания           и помещения, страховые компании</w:t>
            </w:r>
          </w:p>
        </w:tc>
        <w:tc>
          <w:tcPr>
            <w:tcW w:w="1134" w:type="pct"/>
            <w:vAlign w:val="center"/>
          </w:tcPr>
          <w:p w14:paraId="1F62C6B8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2B6E37EB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на 50-60 </w:t>
            </w:r>
            <w:proofErr w:type="spellStart"/>
            <w:r w:rsidRPr="002C4665">
              <w:rPr>
                <w:sz w:val="24"/>
                <w:szCs w:val="24"/>
              </w:rPr>
              <w:t>кв</w:t>
            </w:r>
            <w:proofErr w:type="gramStart"/>
            <w:r w:rsidRPr="002C4665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C4665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680" w:type="pct"/>
            <w:vAlign w:val="center"/>
          </w:tcPr>
          <w:p w14:paraId="3E63F941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1C5E0603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5E195AEF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5C85EAFC" w14:textId="77777777" w:rsidTr="002C4665">
        <w:trPr>
          <w:cantSplit/>
          <w:trHeight w:val="1178"/>
          <w:jc w:val="center"/>
        </w:trPr>
        <w:tc>
          <w:tcPr>
            <w:tcW w:w="252" w:type="pct"/>
            <w:vMerge w:val="restart"/>
            <w:vAlign w:val="center"/>
          </w:tcPr>
          <w:p w14:paraId="75B7286D" w14:textId="77777777" w:rsidR="002C4665" w:rsidRPr="002C4665" w:rsidRDefault="002C4665" w:rsidP="002C4665">
            <w:pPr>
              <w:pStyle w:val="ConsPlusNormal"/>
              <w:ind w:left="-7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pct"/>
          </w:tcPr>
          <w:p w14:paraId="0E96CBAC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Банки и банковские учреждения, кредитно-финансовые учреждения:</w:t>
            </w:r>
          </w:p>
          <w:p w14:paraId="4A103284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- с операционными залами</w:t>
            </w:r>
          </w:p>
        </w:tc>
        <w:tc>
          <w:tcPr>
            <w:tcW w:w="1134" w:type="pct"/>
            <w:vAlign w:val="center"/>
          </w:tcPr>
          <w:p w14:paraId="6A6ED229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3881516D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на 30-35 </w:t>
            </w:r>
            <w:proofErr w:type="spellStart"/>
            <w:r w:rsidRPr="002C4665">
              <w:rPr>
                <w:sz w:val="24"/>
                <w:szCs w:val="24"/>
              </w:rPr>
              <w:t>кв</w:t>
            </w:r>
            <w:proofErr w:type="gramStart"/>
            <w:r w:rsidRPr="002C4665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C4665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680" w:type="pct"/>
            <w:vAlign w:val="center"/>
          </w:tcPr>
          <w:p w14:paraId="541D96F7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Merge w:val="restart"/>
            <w:vAlign w:val="center"/>
          </w:tcPr>
          <w:p w14:paraId="0E356FCE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Merge w:val="restart"/>
            <w:vAlign w:val="center"/>
          </w:tcPr>
          <w:p w14:paraId="330EDECB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6B494F60" w14:textId="77777777" w:rsidTr="002C4665">
        <w:trPr>
          <w:cantSplit/>
          <w:trHeight w:val="180"/>
          <w:jc w:val="center"/>
        </w:trPr>
        <w:tc>
          <w:tcPr>
            <w:tcW w:w="252" w:type="pct"/>
            <w:vMerge/>
            <w:vAlign w:val="center"/>
          </w:tcPr>
          <w:p w14:paraId="1894AC34" w14:textId="77777777" w:rsidR="002C4665" w:rsidRPr="002C4665" w:rsidRDefault="002C4665" w:rsidP="002C4665">
            <w:pPr>
              <w:pStyle w:val="ConsPlusNormal"/>
              <w:ind w:left="-7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1A9EF486" w14:textId="77777777" w:rsidR="002C4665" w:rsidRPr="002C4665" w:rsidRDefault="002C4665" w:rsidP="002C4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sz w:val="24"/>
                <w:szCs w:val="24"/>
              </w:rPr>
              <w:t>- без операционных залов</w:t>
            </w:r>
          </w:p>
        </w:tc>
        <w:tc>
          <w:tcPr>
            <w:tcW w:w="1134" w:type="pct"/>
            <w:vAlign w:val="center"/>
          </w:tcPr>
          <w:p w14:paraId="5F1783E8" w14:textId="77777777" w:rsidR="002C4665" w:rsidRPr="002C4665" w:rsidRDefault="002C4665" w:rsidP="002C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</w:p>
          <w:p w14:paraId="242C4335" w14:textId="77777777" w:rsidR="002C4665" w:rsidRPr="002C4665" w:rsidRDefault="002C4665" w:rsidP="002C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sz w:val="24"/>
                <w:szCs w:val="24"/>
              </w:rPr>
              <w:t xml:space="preserve">на 55-60 </w:t>
            </w:r>
            <w:proofErr w:type="spellStart"/>
            <w:r w:rsidRPr="002C466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C46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C4665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680" w:type="pct"/>
            <w:vAlign w:val="center"/>
          </w:tcPr>
          <w:p w14:paraId="511B1F9F" w14:textId="77777777" w:rsidR="002C4665" w:rsidRPr="002C4665" w:rsidRDefault="002C4665" w:rsidP="002C4665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14:paraId="1898E8A9" w14:textId="77777777" w:rsidR="002C4665" w:rsidRPr="002C4665" w:rsidRDefault="002C4665" w:rsidP="002C4665">
            <w:pPr>
              <w:pStyle w:val="ConsPlusNormal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vAlign w:val="center"/>
          </w:tcPr>
          <w:p w14:paraId="3D226354" w14:textId="77777777" w:rsidR="002C4665" w:rsidRPr="002C4665" w:rsidRDefault="002C4665" w:rsidP="002C4665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5" w:rsidRPr="002C4665" w14:paraId="02C37A76" w14:textId="77777777" w:rsidTr="002C4665">
        <w:trPr>
          <w:cantSplit/>
          <w:trHeight w:val="360"/>
          <w:jc w:val="center"/>
        </w:trPr>
        <w:tc>
          <w:tcPr>
            <w:tcW w:w="252" w:type="pct"/>
            <w:vAlign w:val="center"/>
          </w:tcPr>
          <w:p w14:paraId="7677091D" w14:textId="77777777" w:rsidR="002C4665" w:rsidRPr="002C4665" w:rsidRDefault="002C4665" w:rsidP="002C4665">
            <w:pPr>
              <w:pStyle w:val="ConsPlusNormal"/>
              <w:ind w:left="-7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pct"/>
            <w:vAlign w:val="center"/>
          </w:tcPr>
          <w:p w14:paraId="4FA58576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Научно-исследовательские и проектные институты</w:t>
            </w:r>
          </w:p>
        </w:tc>
        <w:tc>
          <w:tcPr>
            <w:tcW w:w="1134" w:type="pct"/>
            <w:vAlign w:val="center"/>
          </w:tcPr>
          <w:p w14:paraId="1BFDD750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  <w:proofErr w:type="gramStart"/>
            <w:r w:rsidRPr="002C4665">
              <w:rPr>
                <w:sz w:val="24"/>
                <w:szCs w:val="24"/>
              </w:rPr>
              <w:t>на</w:t>
            </w:r>
            <w:proofErr w:type="gramEnd"/>
            <w:r w:rsidRPr="002C4665">
              <w:rPr>
                <w:sz w:val="24"/>
                <w:szCs w:val="24"/>
              </w:rPr>
              <w:t xml:space="preserve"> </w:t>
            </w:r>
          </w:p>
          <w:p w14:paraId="7439CA90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140-170 </w:t>
            </w:r>
            <w:proofErr w:type="spellStart"/>
            <w:r w:rsidRPr="002C4665">
              <w:rPr>
                <w:sz w:val="24"/>
                <w:szCs w:val="24"/>
              </w:rPr>
              <w:t>кв</w:t>
            </w:r>
            <w:proofErr w:type="gramStart"/>
            <w:r w:rsidRPr="002C4665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C4665">
              <w:rPr>
                <w:sz w:val="24"/>
                <w:szCs w:val="24"/>
                <w:vertAlign w:val="superscript"/>
              </w:rPr>
              <w:t xml:space="preserve"> </w:t>
            </w:r>
            <w:r w:rsidRPr="002C4665">
              <w:rPr>
                <w:sz w:val="24"/>
                <w:szCs w:val="24"/>
              </w:rPr>
              <w:t>общей площади</w:t>
            </w:r>
          </w:p>
        </w:tc>
        <w:tc>
          <w:tcPr>
            <w:tcW w:w="680" w:type="pct"/>
            <w:vAlign w:val="center"/>
          </w:tcPr>
          <w:p w14:paraId="681CE07C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36DCDDB9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5232D288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04E9C35F" w14:textId="77777777" w:rsidTr="002C4665">
        <w:trPr>
          <w:cantSplit/>
          <w:trHeight w:val="360"/>
          <w:jc w:val="center"/>
        </w:trPr>
        <w:tc>
          <w:tcPr>
            <w:tcW w:w="252" w:type="pct"/>
            <w:vAlign w:val="center"/>
          </w:tcPr>
          <w:p w14:paraId="203DA62F" w14:textId="77777777" w:rsidR="002C4665" w:rsidRPr="002C4665" w:rsidRDefault="002C4665" w:rsidP="002C4665">
            <w:pPr>
              <w:pStyle w:val="ConsPlusNormal"/>
              <w:ind w:left="-7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9" w:type="pct"/>
          </w:tcPr>
          <w:p w14:paraId="781D1E15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Здания судов общей юрисдикции</w:t>
            </w:r>
          </w:p>
        </w:tc>
        <w:tc>
          <w:tcPr>
            <w:tcW w:w="3179" w:type="pct"/>
            <w:gridSpan w:val="4"/>
          </w:tcPr>
          <w:p w14:paraId="101807A3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По </w:t>
            </w:r>
            <w:hyperlink r:id="rId9" w:history="1">
              <w:r w:rsidRPr="002C4665">
                <w:rPr>
                  <w:sz w:val="24"/>
                  <w:szCs w:val="24"/>
                </w:rPr>
                <w:t>СП 152.13330</w:t>
              </w:r>
            </w:hyperlink>
          </w:p>
        </w:tc>
      </w:tr>
      <w:tr w:rsidR="002C4665" w:rsidRPr="002C4665" w14:paraId="3C5789CE" w14:textId="77777777" w:rsidTr="002C4665">
        <w:trPr>
          <w:cantSplit/>
          <w:trHeight w:val="360"/>
          <w:jc w:val="center"/>
        </w:trPr>
        <w:tc>
          <w:tcPr>
            <w:tcW w:w="252" w:type="pct"/>
            <w:vAlign w:val="center"/>
          </w:tcPr>
          <w:p w14:paraId="16F8CE1C" w14:textId="77777777" w:rsidR="002C4665" w:rsidRPr="002C4665" w:rsidRDefault="002C4665" w:rsidP="002C4665">
            <w:pPr>
              <w:pStyle w:val="ConsPlusNormal"/>
              <w:ind w:left="-7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9" w:type="pct"/>
          </w:tcPr>
          <w:p w14:paraId="6207BD4B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bookmarkStart w:id="1" w:name="sub_70110"/>
            <w:r w:rsidRPr="002C4665">
              <w:rPr>
                <w:sz w:val="24"/>
                <w:szCs w:val="24"/>
              </w:rPr>
              <w:t>Здания и сооружения следственных органов</w:t>
            </w:r>
            <w:bookmarkEnd w:id="1"/>
          </w:p>
        </w:tc>
        <w:tc>
          <w:tcPr>
            <w:tcW w:w="3179" w:type="pct"/>
            <w:gridSpan w:val="4"/>
          </w:tcPr>
          <w:p w14:paraId="5DF5DE21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По </w:t>
            </w:r>
            <w:hyperlink r:id="rId10" w:history="1">
              <w:r w:rsidRPr="002C4665">
                <w:rPr>
                  <w:sz w:val="24"/>
                  <w:szCs w:val="24"/>
                </w:rPr>
                <w:t>СП 228.1325800</w:t>
              </w:r>
            </w:hyperlink>
          </w:p>
        </w:tc>
      </w:tr>
      <w:tr w:rsidR="002C4665" w:rsidRPr="002C4665" w14:paraId="5BE77A0E" w14:textId="77777777" w:rsidTr="002C4665">
        <w:trPr>
          <w:cantSplit/>
          <w:trHeight w:val="360"/>
          <w:jc w:val="center"/>
        </w:trPr>
        <w:tc>
          <w:tcPr>
            <w:tcW w:w="252" w:type="pct"/>
            <w:vAlign w:val="center"/>
          </w:tcPr>
          <w:p w14:paraId="054E7A4F" w14:textId="77777777" w:rsidR="002C4665" w:rsidRPr="002C4665" w:rsidRDefault="002C4665" w:rsidP="002C4665">
            <w:pPr>
              <w:pStyle w:val="ConsPlusNormal"/>
              <w:ind w:left="-7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9" w:type="pct"/>
            <w:vAlign w:val="center"/>
          </w:tcPr>
          <w:p w14:paraId="2EB6CD57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Высшие учебные заведения</w:t>
            </w:r>
          </w:p>
        </w:tc>
        <w:tc>
          <w:tcPr>
            <w:tcW w:w="1134" w:type="pct"/>
            <w:vAlign w:val="center"/>
          </w:tcPr>
          <w:p w14:paraId="35F055A1" w14:textId="05730AC2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Машино-мест</w:t>
            </w:r>
            <w:r w:rsidR="000B17A1">
              <w:rPr>
                <w:sz w:val="24"/>
                <w:szCs w:val="24"/>
              </w:rPr>
              <w:t>о</w:t>
            </w:r>
            <w:r w:rsidRPr="002C4665">
              <w:rPr>
                <w:sz w:val="24"/>
                <w:szCs w:val="24"/>
              </w:rPr>
              <w:t xml:space="preserve"> </w:t>
            </w:r>
          </w:p>
          <w:p w14:paraId="6011BEDA" w14:textId="048BD87A" w:rsidR="002C4665" w:rsidRPr="002C4665" w:rsidRDefault="002C4665" w:rsidP="000B17A1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на 2-4 преподавател</w:t>
            </w:r>
            <w:r w:rsidR="000B17A1">
              <w:rPr>
                <w:sz w:val="24"/>
                <w:szCs w:val="24"/>
              </w:rPr>
              <w:t>ей и сотрудников</w:t>
            </w:r>
            <w:r w:rsidRPr="002C4665">
              <w:rPr>
                <w:sz w:val="24"/>
                <w:szCs w:val="24"/>
              </w:rPr>
              <w:t xml:space="preserve"> + 1 </w:t>
            </w:r>
            <w:proofErr w:type="spellStart"/>
            <w:r w:rsidRPr="002C4665">
              <w:rPr>
                <w:sz w:val="24"/>
                <w:szCs w:val="24"/>
              </w:rPr>
              <w:t>машино</w:t>
            </w:r>
            <w:proofErr w:type="spellEnd"/>
            <w:r w:rsidRPr="002C4665">
              <w:rPr>
                <w:sz w:val="24"/>
                <w:szCs w:val="24"/>
              </w:rPr>
              <w:t>-место              на 10 студентов</w:t>
            </w:r>
            <w:r w:rsidR="000B17A1">
              <w:rPr>
                <w:sz w:val="24"/>
                <w:szCs w:val="24"/>
              </w:rPr>
              <w:t>, занятых в одну смену</w:t>
            </w:r>
          </w:p>
        </w:tc>
        <w:tc>
          <w:tcPr>
            <w:tcW w:w="680" w:type="pct"/>
            <w:vAlign w:val="center"/>
          </w:tcPr>
          <w:p w14:paraId="23D3A855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09ED9761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7AD51730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0B69A6A1" w14:textId="77777777" w:rsidTr="002C4665">
        <w:trPr>
          <w:cantSplit/>
          <w:trHeight w:val="360"/>
          <w:jc w:val="center"/>
        </w:trPr>
        <w:tc>
          <w:tcPr>
            <w:tcW w:w="252" w:type="pct"/>
            <w:vAlign w:val="center"/>
          </w:tcPr>
          <w:p w14:paraId="5A426165" w14:textId="77777777" w:rsidR="002C4665" w:rsidRPr="002C4665" w:rsidRDefault="002C4665" w:rsidP="002C4665">
            <w:pPr>
              <w:pStyle w:val="ConsPlusNormal"/>
              <w:ind w:left="-7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9" w:type="pct"/>
            <w:vAlign w:val="center"/>
          </w:tcPr>
          <w:p w14:paraId="3F9F58A0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Профессиональные образовательные организации, образовательные организации искусств городского значения</w:t>
            </w:r>
          </w:p>
        </w:tc>
        <w:tc>
          <w:tcPr>
            <w:tcW w:w="1134" w:type="pct"/>
            <w:vAlign w:val="center"/>
          </w:tcPr>
          <w:p w14:paraId="5F17D268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 </w:t>
            </w:r>
          </w:p>
          <w:p w14:paraId="2FEFC948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на 2-3 преподавателей, занятых в одну смену</w:t>
            </w:r>
          </w:p>
        </w:tc>
        <w:tc>
          <w:tcPr>
            <w:tcW w:w="680" w:type="pct"/>
            <w:vAlign w:val="center"/>
          </w:tcPr>
          <w:p w14:paraId="1D099F68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153520DD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323A8E16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0C2D1A7D" w14:textId="77777777" w:rsidTr="002C4665">
        <w:trPr>
          <w:cantSplit/>
          <w:trHeight w:val="840"/>
          <w:jc w:val="center"/>
        </w:trPr>
        <w:tc>
          <w:tcPr>
            <w:tcW w:w="252" w:type="pct"/>
            <w:vAlign w:val="center"/>
          </w:tcPr>
          <w:p w14:paraId="6F2A30A6" w14:textId="77777777" w:rsidR="002C4665" w:rsidRPr="002C4665" w:rsidRDefault="002C4665" w:rsidP="002C4665">
            <w:pPr>
              <w:pStyle w:val="ConsPlusNormal"/>
              <w:ind w:left="-7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9" w:type="pct"/>
            <w:vAlign w:val="center"/>
          </w:tcPr>
          <w:p w14:paraId="6AB75CFF" w14:textId="77777777" w:rsidR="002C4665" w:rsidRDefault="002C4665" w:rsidP="002C4665">
            <w:pPr>
              <w:jc w:val="both"/>
              <w:rPr>
                <w:sz w:val="24"/>
                <w:szCs w:val="24"/>
              </w:rPr>
            </w:pPr>
            <w:r w:rsidRPr="00E45A4E">
              <w:rPr>
                <w:sz w:val="24"/>
                <w:szCs w:val="24"/>
              </w:rPr>
              <w:t>Дошкольные образовательные организации</w:t>
            </w:r>
            <w:r>
              <w:rPr>
                <w:sz w:val="24"/>
                <w:szCs w:val="24"/>
              </w:rPr>
              <w:t>*</w:t>
            </w:r>
            <w:r w:rsidRPr="00E45A4E">
              <w:rPr>
                <w:sz w:val="24"/>
                <w:szCs w:val="24"/>
              </w:rPr>
              <w:t xml:space="preserve"> </w:t>
            </w:r>
          </w:p>
          <w:p w14:paraId="4099390E" w14:textId="1777A278" w:rsidR="002C4665" w:rsidRPr="002C4665" w:rsidRDefault="002C4665" w:rsidP="002C4665">
            <w:pPr>
              <w:rPr>
                <w:sz w:val="24"/>
                <w:szCs w:val="24"/>
              </w:rPr>
            </w:pPr>
            <w:r w:rsidRPr="00E45A4E">
              <w:rPr>
                <w:sz w:val="24"/>
                <w:szCs w:val="24"/>
              </w:rPr>
              <w:t>*Стоянка автомобилей для персонала проектируется за границами участка</w:t>
            </w:r>
          </w:p>
        </w:tc>
        <w:tc>
          <w:tcPr>
            <w:tcW w:w="1134" w:type="pct"/>
            <w:vAlign w:val="center"/>
          </w:tcPr>
          <w:p w14:paraId="63A0846C" w14:textId="77777777" w:rsidR="002C4665" w:rsidRPr="00E45A4E" w:rsidRDefault="002C4665" w:rsidP="002C4665">
            <w:pPr>
              <w:jc w:val="center"/>
              <w:rPr>
                <w:sz w:val="24"/>
                <w:szCs w:val="24"/>
              </w:rPr>
            </w:pPr>
            <w:r w:rsidRPr="00E45A4E">
              <w:rPr>
                <w:sz w:val="24"/>
                <w:szCs w:val="24"/>
              </w:rPr>
              <w:t>Машино-мест</w:t>
            </w:r>
            <w:r>
              <w:rPr>
                <w:sz w:val="24"/>
                <w:szCs w:val="24"/>
              </w:rPr>
              <w:t>о</w:t>
            </w:r>
            <w:r w:rsidRPr="00E45A4E">
              <w:rPr>
                <w:sz w:val="24"/>
                <w:szCs w:val="24"/>
              </w:rPr>
              <w:t xml:space="preserve"> </w:t>
            </w:r>
          </w:p>
          <w:p w14:paraId="059104E9" w14:textId="2005113B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  <w:r w:rsidRPr="00E45A4E">
              <w:rPr>
                <w:sz w:val="24"/>
                <w:szCs w:val="24"/>
              </w:rPr>
              <w:t>на 1</w:t>
            </w:r>
            <w:r>
              <w:rPr>
                <w:sz w:val="24"/>
                <w:szCs w:val="24"/>
              </w:rPr>
              <w:t>0 работников</w:t>
            </w:r>
          </w:p>
        </w:tc>
        <w:tc>
          <w:tcPr>
            <w:tcW w:w="680" w:type="pct"/>
            <w:vAlign w:val="center"/>
          </w:tcPr>
          <w:p w14:paraId="27762275" w14:textId="7D72D0C8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7A14A4BD" w14:textId="77777777" w:rsidR="002C4665" w:rsidRPr="002C4665" w:rsidRDefault="002C4665" w:rsidP="002C4665">
            <w:pPr>
              <w:ind w:left="-61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пешеходная доступность (м) </w:t>
            </w:r>
          </w:p>
        </w:tc>
        <w:tc>
          <w:tcPr>
            <w:tcW w:w="609" w:type="pct"/>
            <w:vAlign w:val="center"/>
          </w:tcPr>
          <w:p w14:paraId="0500D662" w14:textId="77777777" w:rsidR="002C4665" w:rsidRPr="002C4665" w:rsidRDefault="002C4665" w:rsidP="002C4665">
            <w:pPr>
              <w:ind w:left="-65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3BF81BE7" w14:textId="77777777" w:rsidTr="002C4665">
        <w:trPr>
          <w:cantSplit/>
          <w:trHeight w:val="360"/>
          <w:jc w:val="center"/>
        </w:trPr>
        <w:tc>
          <w:tcPr>
            <w:tcW w:w="252" w:type="pct"/>
            <w:vAlign w:val="center"/>
          </w:tcPr>
          <w:p w14:paraId="395DD952" w14:textId="77777777" w:rsidR="002C4665" w:rsidRPr="002C4665" w:rsidRDefault="002C4665" w:rsidP="002C4665">
            <w:pPr>
              <w:pStyle w:val="ConsPlusNormal"/>
              <w:ind w:left="-7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9" w:type="pct"/>
            <w:vAlign w:val="center"/>
          </w:tcPr>
          <w:p w14:paraId="79229E6B" w14:textId="77777777" w:rsidR="002C4665" w:rsidRPr="00E45A4E" w:rsidRDefault="002C4665" w:rsidP="002C4665">
            <w:pPr>
              <w:jc w:val="both"/>
              <w:rPr>
                <w:sz w:val="24"/>
                <w:szCs w:val="24"/>
              </w:rPr>
            </w:pPr>
            <w:r w:rsidRPr="00E45A4E">
              <w:rPr>
                <w:sz w:val="24"/>
                <w:szCs w:val="24"/>
              </w:rPr>
              <w:t>Общеобразовательные организации (школы, гимназии, лицеи и др.)*</w:t>
            </w:r>
          </w:p>
          <w:p w14:paraId="6066E332" w14:textId="40246F26" w:rsidR="002C4665" w:rsidRPr="002C4665" w:rsidRDefault="002C4665" w:rsidP="002C4665">
            <w:pPr>
              <w:rPr>
                <w:sz w:val="24"/>
                <w:szCs w:val="24"/>
              </w:rPr>
            </w:pPr>
            <w:r w:rsidRPr="00E45A4E">
              <w:rPr>
                <w:sz w:val="24"/>
                <w:szCs w:val="24"/>
              </w:rPr>
              <w:t>*Стоянка автомобилей для</w:t>
            </w:r>
            <w:r>
              <w:rPr>
                <w:sz w:val="24"/>
                <w:szCs w:val="24"/>
              </w:rPr>
              <w:t xml:space="preserve"> </w:t>
            </w:r>
            <w:r w:rsidRPr="00E45A4E">
              <w:rPr>
                <w:sz w:val="24"/>
                <w:szCs w:val="24"/>
              </w:rPr>
              <w:t>персонала (преподавателей) проектируется за границами участка</w:t>
            </w:r>
          </w:p>
        </w:tc>
        <w:tc>
          <w:tcPr>
            <w:tcW w:w="1134" w:type="pct"/>
            <w:vAlign w:val="center"/>
          </w:tcPr>
          <w:p w14:paraId="50C8DD72" w14:textId="77777777" w:rsidR="002C4665" w:rsidRPr="00E45A4E" w:rsidRDefault="002C4665" w:rsidP="002C4665">
            <w:pPr>
              <w:jc w:val="center"/>
              <w:rPr>
                <w:sz w:val="24"/>
                <w:szCs w:val="24"/>
              </w:rPr>
            </w:pPr>
            <w:r w:rsidRPr="00E45A4E">
              <w:rPr>
                <w:sz w:val="24"/>
                <w:szCs w:val="24"/>
              </w:rPr>
              <w:t>Машино-мест</w:t>
            </w:r>
            <w:r>
              <w:rPr>
                <w:sz w:val="24"/>
                <w:szCs w:val="24"/>
              </w:rPr>
              <w:t>о</w:t>
            </w:r>
            <w:r w:rsidRPr="00E45A4E">
              <w:rPr>
                <w:sz w:val="24"/>
                <w:szCs w:val="24"/>
              </w:rPr>
              <w:t xml:space="preserve"> </w:t>
            </w:r>
          </w:p>
          <w:p w14:paraId="7EB1538D" w14:textId="44E433AF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  <w:r w:rsidRPr="00E45A4E">
              <w:rPr>
                <w:sz w:val="24"/>
                <w:szCs w:val="24"/>
              </w:rPr>
              <w:t>на 1</w:t>
            </w:r>
            <w:r>
              <w:rPr>
                <w:sz w:val="24"/>
                <w:szCs w:val="24"/>
              </w:rPr>
              <w:t>0 работников</w:t>
            </w:r>
            <w:r w:rsidRPr="00E45A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pct"/>
            <w:vAlign w:val="center"/>
          </w:tcPr>
          <w:p w14:paraId="73DF44C0" w14:textId="019F8F2E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575D75C1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  <w:p w14:paraId="377B5EA1" w14:textId="77777777" w:rsidR="002C4665" w:rsidRPr="002C4665" w:rsidRDefault="002C4665" w:rsidP="002C4665">
            <w:pPr>
              <w:ind w:left="136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14:paraId="12EA2773" w14:textId="77777777" w:rsidR="002C4665" w:rsidRPr="002C4665" w:rsidRDefault="002C4665" w:rsidP="002C4665">
            <w:pPr>
              <w:ind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424B6B9C" w14:textId="77777777" w:rsidTr="002C4665">
        <w:trPr>
          <w:cantSplit/>
          <w:trHeight w:val="360"/>
          <w:jc w:val="center"/>
        </w:trPr>
        <w:tc>
          <w:tcPr>
            <w:tcW w:w="252" w:type="pct"/>
            <w:vAlign w:val="center"/>
          </w:tcPr>
          <w:p w14:paraId="38533E71" w14:textId="77777777" w:rsidR="002C4665" w:rsidRPr="002C4665" w:rsidRDefault="002C4665" w:rsidP="002C4665">
            <w:pPr>
              <w:pStyle w:val="ConsPlusNormal"/>
              <w:ind w:left="-7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9" w:type="pct"/>
            <w:vAlign w:val="center"/>
          </w:tcPr>
          <w:p w14:paraId="6C8F4080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Центры обучения, самодеятельного творчества, клубы                по интересам </w:t>
            </w:r>
          </w:p>
        </w:tc>
        <w:tc>
          <w:tcPr>
            <w:tcW w:w="1134" w:type="pct"/>
            <w:vAlign w:val="center"/>
          </w:tcPr>
          <w:p w14:paraId="4EAA6B54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7AE46707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на 20-25 </w:t>
            </w:r>
            <w:proofErr w:type="spellStart"/>
            <w:r w:rsidRPr="002C4665">
              <w:rPr>
                <w:sz w:val="24"/>
                <w:szCs w:val="24"/>
              </w:rPr>
              <w:t>кв</w:t>
            </w:r>
            <w:proofErr w:type="gramStart"/>
            <w:r w:rsidRPr="002C4665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C4665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680" w:type="pct"/>
            <w:vAlign w:val="center"/>
          </w:tcPr>
          <w:p w14:paraId="27517EDE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</w:p>
          <w:p w14:paraId="7C7CBFEB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  <w:vertAlign w:val="superscript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58DBA031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  <w:p w14:paraId="7C9D6185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14:paraId="3CB336D5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13B1C61B" w14:textId="77777777" w:rsidTr="002C4665">
        <w:trPr>
          <w:cantSplit/>
          <w:trHeight w:val="1134"/>
          <w:jc w:val="center"/>
        </w:trPr>
        <w:tc>
          <w:tcPr>
            <w:tcW w:w="252" w:type="pct"/>
            <w:vAlign w:val="center"/>
          </w:tcPr>
          <w:p w14:paraId="626C1E88" w14:textId="77777777" w:rsidR="002C4665" w:rsidRPr="002C4665" w:rsidRDefault="002C4665" w:rsidP="002C4665">
            <w:pPr>
              <w:pStyle w:val="ConsPlusNormal"/>
              <w:ind w:left="-7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9" w:type="pct"/>
            <w:vAlign w:val="center"/>
          </w:tcPr>
          <w:p w14:paraId="68DC1F98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Производственные здания, коммунально-складские объекты, размещаемые             в составе многофункциональных зон</w:t>
            </w:r>
          </w:p>
        </w:tc>
        <w:tc>
          <w:tcPr>
            <w:tcW w:w="1134" w:type="pct"/>
            <w:vAlign w:val="center"/>
          </w:tcPr>
          <w:p w14:paraId="5FB50267" w14:textId="1B64CF5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Машино-мест</w:t>
            </w:r>
            <w:r w:rsidR="000B17A1">
              <w:rPr>
                <w:sz w:val="24"/>
                <w:szCs w:val="24"/>
              </w:rPr>
              <w:t>о</w:t>
            </w:r>
            <w:r w:rsidRPr="002C4665">
              <w:rPr>
                <w:sz w:val="24"/>
                <w:szCs w:val="24"/>
              </w:rPr>
              <w:t xml:space="preserve"> </w:t>
            </w:r>
          </w:p>
          <w:p w14:paraId="3E2A10BF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на 6-8 человек, </w:t>
            </w:r>
          </w:p>
          <w:p w14:paraId="6ED1355E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работающих в двух смежных сменах</w:t>
            </w:r>
          </w:p>
        </w:tc>
        <w:tc>
          <w:tcPr>
            <w:tcW w:w="680" w:type="pct"/>
            <w:vAlign w:val="center"/>
          </w:tcPr>
          <w:p w14:paraId="6AF94A03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78994075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2A4AD3F2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4B7E6209" w14:textId="77777777" w:rsidTr="002C4665">
        <w:trPr>
          <w:cantSplit/>
          <w:trHeight w:val="1534"/>
          <w:jc w:val="center"/>
        </w:trPr>
        <w:tc>
          <w:tcPr>
            <w:tcW w:w="252" w:type="pct"/>
            <w:vAlign w:val="center"/>
          </w:tcPr>
          <w:p w14:paraId="2609AF76" w14:textId="77777777" w:rsidR="002C4665" w:rsidRPr="002C4665" w:rsidRDefault="002C4665" w:rsidP="002C4665">
            <w:pPr>
              <w:pStyle w:val="ConsPlusNormal"/>
              <w:ind w:left="-7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9" w:type="pct"/>
            <w:vAlign w:val="center"/>
          </w:tcPr>
          <w:p w14:paraId="5C9CF771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Объекты производственного            и коммунального назначения, размещаемые на участках территорий производственных             и промышленно-производственных объектов</w:t>
            </w:r>
          </w:p>
        </w:tc>
        <w:tc>
          <w:tcPr>
            <w:tcW w:w="1134" w:type="pct"/>
            <w:vAlign w:val="center"/>
          </w:tcPr>
          <w:p w14:paraId="0CCD7F06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 Машино-мест </w:t>
            </w:r>
          </w:p>
          <w:p w14:paraId="428EBBE8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на 100 человек, работающих в двух смежных сменах</w:t>
            </w:r>
          </w:p>
        </w:tc>
        <w:tc>
          <w:tcPr>
            <w:tcW w:w="680" w:type="pct"/>
            <w:vAlign w:val="center"/>
          </w:tcPr>
          <w:p w14:paraId="78CB8BFE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7-10</w:t>
            </w:r>
          </w:p>
        </w:tc>
        <w:tc>
          <w:tcPr>
            <w:tcW w:w="756" w:type="pct"/>
            <w:vAlign w:val="center"/>
          </w:tcPr>
          <w:p w14:paraId="33C691E0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63D708ED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7242486F" w14:textId="77777777" w:rsidTr="002C4665">
        <w:trPr>
          <w:cantSplit/>
          <w:trHeight w:val="989"/>
          <w:jc w:val="center"/>
        </w:trPr>
        <w:tc>
          <w:tcPr>
            <w:tcW w:w="252" w:type="pct"/>
            <w:vAlign w:val="center"/>
          </w:tcPr>
          <w:p w14:paraId="4A83C95D" w14:textId="77777777" w:rsidR="002C4665" w:rsidRPr="002C4665" w:rsidRDefault="002C4665" w:rsidP="002C4665">
            <w:pPr>
              <w:pStyle w:val="ConsPlusNormal"/>
              <w:ind w:left="-953" w:firstLine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9" w:type="pct"/>
            <w:vAlign w:val="center"/>
          </w:tcPr>
          <w:p w14:paraId="3CD0C34F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Магазины-склады (мелкооптовой                     и розничной торговли, гипермаркеты)</w:t>
            </w:r>
          </w:p>
        </w:tc>
        <w:tc>
          <w:tcPr>
            <w:tcW w:w="1134" w:type="pct"/>
            <w:vAlign w:val="center"/>
          </w:tcPr>
          <w:p w14:paraId="2FE19554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7C2A7301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на 30-35 </w:t>
            </w:r>
            <w:proofErr w:type="spellStart"/>
            <w:r w:rsidRPr="002C4665">
              <w:rPr>
                <w:sz w:val="24"/>
                <w:szCs w:val="24"/>
              </w:rPr>
              <w:t>кв</w:t>
            </w:r>
            <w:proofErr w:type="gramStart"/>
            <w:r w:rsidRPr="002C4665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C4665">
              <w:rPr>
                <w:sz w:val="24"/>
                <w:szCs w:val="24"/>
              </w:rPr>
              <w:t xml:space="preserve"> расчетной площади</w:t>
            </w:r>
          </w:p>
        </w:tc>
        <w:tc>
          <w:tcPr>
            <w:tcW w:w="680" w:type="pct"/>
            <w:vAlign w:val="center"/>
          </w:tcPr>
          <w:p w14:paraId="038AF61D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051056AF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5EDA2820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150</w:t>
            </w:r>
          </w:p>
        </w:tc>
      </w:tr>
      <w:tr w:rsidR="002C4665" w:rsidRPr="002C4665" w14:paraId="5F304F1A" w14:textId="77777777" w:rsidTr="002C4665">
        <w:trPr>
          <w:cantSplit/>
          <w:trHeight w:val="2123"/>
          <w:jc w:val="center"/>
        </w:trPr>
        <w:tc>
          <w:tcPr>
            <w:tcW w:w="252" w:type="pct"/>
            <w:vAlign w:val="center"/>
          </w:tcPr>
          <w:p w14:paraId="73E1D158" w14:textId="77777777" w:rsidR="002C4665" w:rsidRPr="002C4665" w:rsidRDefault="002C4665" w:rsidP="002C4665">
            <w:pPr>
              <w:pStyle w:val="ConsPlusNormal"/>
              <w:ind w:left="-953" w:firstLine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9" w:type="pct"/>
            <w:vAlign w:val="center"/>
          </w:tcPr>
          <w:p w14:paraId="39290319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Объекты торгового назначения с широким ассортиментом товаров периодического спроса продовольственной             и (или) непродовольственной групп (отдельно стоящие сетевые супермаркеты, универсамы, универмаги    и т.п.)</w:t>
            </w:r>
          </w:p>
        </w:tc>
        <w:tc>
          <w:tcPr>
            <w:tcW w:w="1134" w:type="pct"/>
            <w:vAlign w:val="center"/>
          </w:tcPr>
          <w:p w14:paraId="75689FBC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49C4DE57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на 40-50 </w:t>
            </w:r>
            <w:proofErr w:type="spellStart"/>
            <w:r w:rsidRPr="002C4665">
              <w:rPr>
                <w:sz w:val="24"/>
                <w:szCs w:val="24"/>
              </w:rPr>
              <w:t>кв</w:t>
            </w:r>
            <w:proofErr w:type="gramStart"/>
            <w:r w:rsidRPr="002C4665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C4665">
              <w:rPr>
                <w:sz w:val="24"/>
                <w:szCs w:val="24"/>
              </w:rPr>
              <w:t xml:space="preserve"> расчетной площади</w:t>
            </w:r>
          </w:p>
        </w:tc>
        <w:tc>
          <w:tcPr>
            <w:tcW w:w="680" w:type="pct"/>
            <w:vAlign w:val="center"/>
          </w:tcPr>
          <w:p w14:paraId="209290F1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31CF1F28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71EAFE72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150</w:t>
            </w:r>
          </w:p>
        </w:tc>
      </w:tr>
      <w:tr w:rsidR="002C4665" w:rsidRPr="002C4665" w14:paraId="3015CAA1" w14:textId="77777777" w:rsidTr="002C4665">
        <w:trPr>
          <w:cantSplit/>
          <w:trHeight w:val="2083"/>
          <w:jc w:val="center"/>
        </w:trPr>
        <w:tc>
          <w:tcPr>
            <w:tcW w:w="252" w:type="pct"/>
            <w:vAlign w:val="center"/>
          </w:tcPr>
          <w:p w14:paraId="5B5783AB" w14:textId="77777777" w:rsidR="002C4665" w:rsidRPr="002C4665" w:rsidRDefault="002C4665" w:rsidP="002C4665">
            <w:pPr>
              <w:pStyle w:val="ConsPlusNormal"/>
              <w:ind w:left="-953" w:firstLine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9" w:type="pct"/>
            <w:vAlign w:val="center"/>
          </w:tcPr>
          <w:p w14:paraId="47630E30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1134" w:type="pct"/>
            <w:vAlign w:val="center"/>
          </w:tcPr>
          <w:p w14:paraId="3E2423D3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0B7F2E12" w14:textId="7DB0F669" w:rsidR="002C4665" w:rsidRPr="002C4665" w:rsidRDefault="002C4665" w:rsidP="009749D0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на </w:t>
            </w:r>
            <w:r w:rsidR="009749D0">
              <w:rPr>
                <w:sz w:val="24"/>
                <w:szCs w:val="24"/>
              </w:rPr>
              <w:t>60-70</w:t>
            </w:r>
            <w:r w:rsidRPr="002C4665">
              <w:rPr>
                <w:sz w:val="24"/>
                <w:szCs w:val="24"/>
              </w:rPr>
              <w:t xml:space="preserve"> </w:t>
            </w:r>
            <w:proofErr w:type="spellStart"/>
            <w:r w:rsidRPr="002C4665">
              <w:rPr>
                <w:sz w:val="24"/>
                <w:szCs w:val="24"/>
              </w:rPr>
              <w:t>кв</w:t>
            </w:r>
            <w:proofErr w:type="gramStart"/>
            <w:r w:rsidRPr="002C4665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C4665">
              <w:rPr>
                <w:sz w:val="24"/>
                <w:szCs w:val="24"/>
              </w:rPr>
              <w:t xml:space="preserve"> расчетной площади</w:t>
            </w:r>
          </w:p>
        </w:tc>
        <w:tc>
          <w:tcPr>
            <w:tcW w:w="680" w:type="pct"/>
            <w:vAlign w:val="center"/>
          </w:tcPr>
          <w:p w14:paraId="291728E7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788900E1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3AF3A536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27F30C70" w14:textId="77777777" w:rsidTr="002C4665">
        <w:trPr>
          <w:cantSplit/>
          <w:trHeight w:val="825"/>
          <w:jc w:val="center"/>
        </w:trPr>
        <w:tc>
          <w:tcPr>
            <w:tcW w:w="252" w:type="pct"/>
            <w:vAlign w:val="center"/>
          </w:tcPr>
          <w:p w14:paraId="4F0B5D4D" w14:textId="77777777" w:rsidR="002C4665" w:rsidRPr="002C4665" w:rsidRDefault="002C4665" w:rsidP="002C4665">
            <w:pPr>
              <w:pStyle w:val="ConsPlusNormal"/>
              <w:ind w:left="-953" w:firstLine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9" w:type="pct"/>
          </w:tcPr>
          <w:p w14:paraId="02073283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Магазины шаговой доступности продовольственной и непродовольственной групп размещающиеся в первых этажах жилых домов или в жилой группе</w:t>
            </w:r>
          </w:p>
        </w:tc>
        <w:tc>
          <w:tcPr>
            <w:tcW w:w="1134" w:type="pct"/>
            <w:vAlign w:val="center"/>
          </w:tcPr>
          <w:p w14:paraId="69296F67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75A3BBE0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на 40-50 </w:t>
            </w:r>
            <w:proofErr w:type="spellStart"/>
            <w:r w:rsidRPr="002C4665">
              <w:rPr>
                <w:sz w:val="24"/>
                <w:szCs w:val="24"/>
              </w:rPr>
              <w:t>кв</w:t>
            </w:r>
            <w:proofErr w:type="gramStart"/>
            <w:r w:rsidRPr="002C4665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C4665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680" w:type="pct"/>
            <w:vAlign w:val="center"/>
          </w:tcPr>
          <w:p w14:paraId="256B8214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2869FCED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0518EAC4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2DE54B3C" w14:textId="77777777" w:rsidTr="002C4665">
        <w:trPr>
          <w:cantSplit/>
          <w:trHeight w:val="825"/>
          <w:jc w:val="center"/>
        </w:trPr>
        <w:tc>
          <w:tcPr>
            <w:tcW w:w="252" w:type="pct"/>
            <w:vAlign w:val="center"/>
          </w:tcPr>
          <w:p w14:paraId="5566B2C1" w14:textId="77777777" w:rsidR="002C4665" w:rsidRDefault="002C4665" w:rsidP="002C46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C7BA01A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19</w:t>
            </w:r>
          </w:p>
          <w:p w14:paraId="3230F71C" w14:textId="77777777" w:rsidR="002C4665" w:rsidRPr="002C4665" w:rsidRDefault="002C4665" w:rsidP="002C4665">
            <w:pPr>
              <w:pStyle w:val="ConsPlusNormal"/>
              <w:ind w:left="-953" w:firstLine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1B84BF85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EB41CB2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Торговые центры</w:t>
            </w:r>
          </w:p>
        </w:tc>
        <w:tc>
          <w:tcPr>
            <w:tcW w:w="1134" w:type="pct"/>
            <w:vAlign w:val="center"/>
          </w:tcPr>
          <w:p w14:paraId="6EBDA829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7CE92261" w14:textId="337A90ED" w:rsidR="002C4665" w:rsidRPr="002C4665" w:rsidRDefault="002C4665" w:rsidP="00700719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на 70-80 </w:t>
            </w:r>
            <w:proofErr w:type="spellStart"/>
            <w:r w:rsidRPr="002C4665">
              <w:rPr>
                <w:sz w:val="24"/>
                <w:szCs w:val="24"/>
              </w:rPr>
              <w:t>кв</w:t>
            </w:r>
            <w:proofErr w:type="gramStart"/>
            <w:r w:rsidRPr="002C4665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C4665">
              <w:rPr>
                <w:sz w:val="24"/>
                <w:szCs w:val="24"/>
              </w:rPr>
              <w:t xml:space="preserve"> </w:t>
            </w:r>
            <w:r w:rsidR="00700719">
              <w:rPr>
                <w:sz w:val="24"/>
                <w:szCs w:val="24"/>
              </w:rPr>
              <w:t>расчетной</w:t>
            </w:r>
            <w:r w:rsidRPr="002C4665">
              <w:rPr>
                <w:sz w:val="24"/>
                <w:szCs w:val="24"/>
              </w:rPr>
              <w:t xml:space="preserve"> площади</w:t>
            </w:r>
          </w:p>
        </w:tc>
        <w:tc>
          <w:tcPr>
            <w:tcW w:w="680" w:type="pct"/>
            <w:vAlign w:val="center"/>
          </w:tcPr>
          <w:p w14:paraId="16D8DC40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18864437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71F3B7F6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736251FB" w14:textId="77777777" w:rsidTr="002C4665">
        <w:trPr>
          <w:cantSplit/>
          <w:trHeight w:val="825"/>
          <w:jc w:val="center"/>
        </w:trPr>
        <w:tc>
          <w:tcPr>
            <w:tcW w:w="252" w:type="pct"/>
            <w:vMerge w:val="restart"/>
            <w:vAlign w:val="center"/>
          </w:tcPr>
          <w:p w14:paraId="734620D6" w14:textId="77777777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20</w:t>
            </w:r>
          </w:p>
        </w:tc>
        <w:tc>
          <w:tcPr>
            <w:tcW w:w="1569" w:type="pct"/>
          </w:tcPr>
          <w:p w14:paraId="6466AC40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Рынки постоянные:</w:t>
            </w:r>
          </w:p>
          <w:p w14:paraId="51EAEC7D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- универсальные и</w:t>
            </w:r>
          </w:p>
          <w:p w14:paraId="3C7F5E10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 непродовольственные</w:t>
            </w:r>
          </w:p>
        </w:tc>
        <w:tc>
          <w:tcPr>
            <w:tcW w:w="1134" w:type="pct"/>
            <w:vAlign w:val="center"/>
          </w:tcPr>
          <w:p w14:paraId="7D485FCE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Машино-место</w:t>
            </w:r>
          </w:p>
          <w:p w14:paraId="5C90536D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на 30-40 </w:t>
            </w:r>
            <w:proofErr w:type="spellStart"/>
            <w:r w:rsidRPr="002C4665">
              <w:rPr>
                <w:sz w:val="24"/>
                <w:szCs w:val="24"/>
              </w:rPr>
              <w:t>кв</w:t>
            </w:r>
            <w:proofErr w:type="gramStart"/>
            <w:r w:rsidRPr="002C4665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C4665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680" w:type="pct"/>
            <w:vAlign w:val="center"/>
          </w:tcPr>
          <w:p w14:paraId="27DD6486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Merge w:val="restart"/>
            <w:vAlign w:val="center"/>
          </w:tcPr>
          <w:p w14:paraId="7366400B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Merge w:val="restart"/>
            <w:vAlign w:val="center"/>
          </w:tcPr>
          <w:p w14:paraId="34B3DE42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5070E7F2" w14:textId="77777777" w:rsidTr="002C4665">
        <w:trPr>
          <w:cantSplit/>
          <w:trHeight w:val="579"/>
          <w:jc w:val="center"/>
        </w:trPr>
        <w:tc>
          <w:tcPr>
            <w:tcW w:w="252" w:type="pct"/>
            <w:vMerge/>
            <w:vAlign w:val="center"/>
          </w:tcPr>
          <w:p w14:paraId="1DEFF961" w14:textId="77777777" w:rsidR="002C4665" w:rsidRPr="002C4665" w:rsidRDefault="002C4665" w:rsidP="002C4665">
            <w:pPr>
              <w:pStyle w:val="ConsPlusNormal"/>
              <w:ind w:left="-953" w:firstLine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7564E66C" w14:textId="1C0EF9FD" w:rsidR="002C4665" w:rsidRPr="002C4665" w:rsidRDefault="002C4665" w:rsidP="00096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- продовольственные         и сельскохозяйственные</w:t>
            </w:r>
          </w:p>
        </w:tc>
        <w:tc>
          <w:tcPr>
            <w:tcW w:w="1134" w:type="pct"/>
            <w:vAlign w:val="center"/>
          </w:tcPr>
          <w:p w14:paraId="3AE8A982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0ABBA5D7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на 40-50 </w:t>
            </w:r>
            <w:proofErr w:type="spellStart"/>
            <w:r w:rsidRPr="002C4665">
              <w:rPr>
                <w:sz w:val="24"/>
                <w:szCs w:val="24"/>
              </w:rPr>
              <w:t>кв</w:t>
            </w:r>
            <w:proofErr w:type="gramStart"/>
            <w:r w:rsidRPr="002C4665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C4665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680" w:type="pct"/>
            <w:vAlign w:val="center"/>
          </w:tcPr>
          <w:p w14:paraId="5BD5D2C4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14:paraId="350382BE" w14:textId="77777777" w:rsidR="002C4665" w:rsidRPr="002C4665" w:rsidRDefault="002C4665" w:rsidP="002C4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vAlign w:val="center"/>
          </w:tcPr>
          <w:p w14:paraId="62BB8F2F" w14:textId="77777777" w:rsidR="002C4665" w:rsidRPr="002C4665" w:rsidRDefault="002C4665" w:rsidP="002C4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65" w:rsidRPr="002C4665" w14:paraId="3FB59FBF" w14:textId="77777777" w:rsidTr="002C4665">
        <w:trPr>
          <w:cantSplit/>
          <w:trHeight w:val="833"/>
          <w:jc w:val="center"/>
        </w:trPr>
        <w:tc>
          <w:tcPr>
            <w:tcW w:w="252" w:type="pct"/>
            <w:vAlign w:val="center"/>
          </w:tcPr>
          <w:p w14:paraId="167F2202" w14:textId="5FE470A0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21</w:t>
            </w:r>
          </w:p>
        </w:tc>
        <w:tc>
          <w:tcPr>
            <w:tcW w:w="1569" w:type="pct"/>
            <w:vAlign w:val="center"/>
          </w:tcPr>
          <w:p w14:paraId="26485A34" w14:textId="77777777" w:rsidR="002C4665" w:rsidRPr="002C4665" w:rsidRDefault="002C4665" w:rsidP="002C4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1134" w:type="pct"/>
            <w:vAlign w:val="center"/>
          </w:tcPr>
          <w:p w14:paraId="40B94E90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2007C3B4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на 4-5 посадочных </w:t>
            </w:r>
          </w:p>
          <w:p w14:paraId="64EB9E9D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места</w:t>
            </w:r>
          </w:p>
        </w:tc>
        <w:tc>
          <w:tcPr>
            <w:tcW w:w="680" w:type="pct"/>
            <w:vAlign w:val="center"/>
          </w:tcPr>
          <w:p w14:paraId="3E30DF27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73EDA724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7F321752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150</w:t>
            </w:r>
          </w:p>
        </w:tc>
      </w:tr>
      <w:tr w:rsidR="009A2580" w:rsidRPr="002C4665" w14:paraId="5173B138" w14:textId="77777777" w:rsidTr="002C4665">
        <w:trPr>
          <w:cantSplit/>
          <w:trHeight w:val="857"/>
          <w:jc w:val="center"/>
        </w:trPr>
        <w:tc>
          <w:tcPr>
            <w:tcW w:w="252" w:type="pct"/>
            <w:vMerge w:val="restart"/>
            <w:vAlign w:val="center"/>
          </w:tcPr>
          <w:p w14:paraId="35BE3F13" w14:textId="113E3D08" w:rsidR="009A2580" w:rsidRPr="002C4665" w:rsidRDefault="009A2580" w:rsidP="002C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9" w:type="pct"/>
          </w:tcPr>
          <w:p w14:paraId="5E8689D4" w14:textId="77777777" w:rsidR="009A2580" w:rsidRPr="002C4665" w:rsidRDefault="009A2580" w:rsidP="002C46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Объекты коммунально-бытового обслуживания:</w:t>
            </w:r>
          </w:p>
          <w:p w14:paraId="6A626041" w14:textId="1BB82411" w:rsidR="009A2580" w:rsidRPr="002C4665" w:rsidRDefault="009A2580" w:rsidP="002C46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C4665">
              <w:rPr>
                <w:sz w:val="24"/>
                <w:szCs w:val="24"/>
              </w:rPr>
              <w:t>бани</w:t>
            </w:r>
          </w:p>
        </w:tc>
        <w:tc>
          <w:tcPr>
            <w:tcW w:w="1134" w:type="pct"/>
            <w:vAlign w:val="center"/>
          </w:tcPr>
          <w:p w14:paraId="5B13A070" w14:textId="77777777" w:rsidR="009A2580" w:rsidRPr="002C4665" w:rsidRDefault="009A2580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1AFEC813" w14:textId="77777777" w:rsidR="009A2580" w:rsidRPr="002C4665" w:rsidRDefault="009A2580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на 5-6 единовременных посетителей</w:t>
            </w:r>
          </w:p>
        </w:tc>
        <w:tc>
          <w:tcPr>
            <w:tcW w:w="680" w:type="pct"/>
            <w:vAlign w:val="center"/>
          </w:tcPr>
          <w:p w14:paraId="3B4E3D25" w14:textId="77777777" w:rsidR="009A2580" w:rsidRPr="002C4665" w:rsidRDefault="009A2580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438C8FC7" w14:textId="77777777" w:rsidR="009A2580" w:rsidRPr="002C4665" w:rsidRDefault="009A2580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0274AF3F" w14:textId="77777777" w:rsidR="009A2580" w:rsidRPr="002C4665" w:rsidRDefault="009A2580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9A2580" w:rsidRPr="002C4665" w14:paraId="18FD61E9" w14:textId="77777777" w:rsidTr="002C4665">
        <w:trPr>
          <w:cantSplit/>
          <w:trHeight w:val="1404"/>
          <w:jc w:val="center"/>
        </w:trPr>
        <w:tc>
          <w:tcPr>
            <w:tcW w:w="252" w:type="pct"/>
            <w:vMerge/>
            <w:vAlign w:val="center"/>
          </w:tcPr>
          <w:p w14:paraId="5E628710" w14:textId="5F27B456" w:rsidR="009A2580" w:rsidRPr="002C4665" w:rsidRDefault="009A2580" w:rsidP="002C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pct"/>
          </w:tcPr>
          <w:p w14:paraId="04E459DE" w14:textId="1A5CC536" w:rsidR="009A2580" w:rsidRPr="002C4665" w:rsidRDefault="009A2580" w:rsidP="002C46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C4665">
              <w:rPr>
                <w:sz w:val="24"/>
                <w:szCs w:val="24"/>
              </w:rPr>
              <w:t>ателье, фотосалоны городского значения, салоны-парикмахерские, салоны красоты, солярии, салоны моды, свадебные салоны</w:t>
            </w:r>
          </w:p>
        </w:tc>
        <w:tc>
          <w:tcPr>
            <w:tcW w:w="1134" w:type="pct"/>
            <w:vAlign w:val="center"/>
          </w:tcPr>
          <w:p w14:paraId="47584016" w14:textId="77777777" w:rsidR="009A2580" w:rsidRPr="002C4665" w:rsidRDefault="009A2580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1F9F6CCD" w14:textId="77777777" w:rsidR="009A2580" w:rsidRPr="002C4665" w:rsidRDefault="009A2580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на 10-15 </w:t>
            </w:r>
            <w:proofErr w:type="spellStart"/>
            <w:r w:rsidRPr="002C4665">
              <w:rPr>
                <w:sz w:val="24"/>
                <w:szCs w:val="24"/>
              </w:rPr>
              <w:t>кв</w:t>
            </w:r>
            <w:proofErr w:type="gramStart"/>
            <w:r w:rsidRPr="002C4665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C4665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680" w:type="pct"/>
            <w:vAlign w:val="center"/>
          </w:tcPr>
          <w:p w14:paraId="421DC206" w14:textId="77777777" w:rsidR="009A2580" w:rsidRPr="002C4665" w:rsidRDefault="009A2580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0AA939F3" w14:textId="77777777" w:rsidR="009A2580" w:rsidRPr="002C4665" w:rsidRDefault="009A2580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1920C39F" w14:textId="77777777" w:rsidR="009A2580" w:rsidRPr="002C4665" w:rsidRDefault="009A2580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9A2580" w:rsidRPr="002C4665" w14:paraId="3CE93C9F" w14:textId="77777777" w:rsidTr="002C4665">
        <w:trPr>
          <w:cantSplit/>
          <w:trHeight w:val="600"/>
          <w:jc w:val="center"/>
        </w:trPr>
        <w:tc>
          <w:tcPr>
            <w:tcW w:w="252" w:type="pct"/>
            <w:vMerge/>
            <w:vAlign w:val="center"/>
          </w:tcPr>
          <w:p w14:paraId="4BA1F57F" w14:textId="5E8F29FE" w:rsidR="009A2580" w:rsidRPr="002C4665" w:rsidRDefault="009A2580" w:rsidP="002C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pct"/>
            <w:vAlign w:val="center"/>
          </w:tcPr>
          <w:p w14:paraId="1F53D86A" w14:textId="44BC24A4" w:rsidR="009A2580" w:rsidRPr="002C4665" w:rsidRDefault="009A2580" w:rsidP="002C4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C4665">
              <w:rPr>
                <w:sz w:val="24"/>
                <w:szCs w:val="24"/>
              </w:rPr>
              <w:t xml:space="preserve"> салоны ритуальных услуг</w:t>
            </w:r>
          </w:p>
        </w:tc>
        <w:tc>
          <w:tcPr>
            <w:tcW w:w="1134" w:type="pct"/>
            <w:vAlign w:val="center"/>
          </w:tcPr>
          <w:p w14:paraId="6EA214B9" w14:textId="77777777" w:rsidR="009A2580" w:rsidRPr="002C4665" w:rsidRDefault="009A2580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5B020294" w14:textId="77777777" w:rsidR="009A2580" w:rsidRPr="002C4665" w:rsidRDefault="009A2580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на 20-25 </w:t>
            </w:r>
            <w:proofErr w:type="spellStart"/>
            <w:r w:rsidRPr="002C4665">
              <w:rPr>
                <w:sz w:val="24"/>
                <w:szCs w:val="24"/>
              </w:rPr>
              <w:t>кв</w:t>
            </w:r>
            <w:proofErr w:type="gramStart"/>
            <w:r w:rsidRPr="002C4665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C4665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680" w:type="pct"/>
            <w:vAlign w:val="center"/>
          </w:tcPr>
          <w:p w14:paraId="7729CDE4" w14:textId="77777777" w:rsidR="009A2580" w:rsidRPr="002C4665" w:rsidRDefault="009A2580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19CC93C6" w14:textId="77777777" w:rsidR="009A2580" w:rsidRPr="002C4665" w:rsidRDefault="009A2580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584DD4CA" w14:textId="77777777" w:rsidR="009A2580" w:rsidRPr="002C4665" w:rsidRDefault="009A2580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9A2580" w:rsidRPr="002C4665" w14:paraId="5B3750BC" w14:textId="77777777" w:rsidTr="002C4665">
        <w:trPr>
          <w:cantSplit/>
          <w:trHeight w:val="240"/>
          <w:jc w:val="center"/>
        </w:trPr>
        <w:tc>
          <w:tcPr>
            <w:tcW w:w="252" w:type="pct"/>
            <w:vMerge/>
            <w:vAlign w:val="center"/>
          </w:tcPr>
          <w:p w14:paraId="5AC78789" w14:textId="5FF98623" w:rsidR="009A2580" w:rsidRPr="002C4665" w:rsidRDefault="009A2580" w:rsidP="002C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pct"/>
            <w:vAlign w:val="center"/>
          </w:tcPr>
          <w:p w14:paraId="33A78290" w14:textId="74065B57" w:rsidR="009A2580" w:rsidRPr="002C4665" w:rsidRDefault="009A2580" w:rsidP="002C4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C4665">
              <w:rPr>
                <w:sz w:val="24"/>
                <w:szCs w:val="24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1134" w:type="pct"/>
            <w:vAlign w:val="center"/>
          </w:tcPr>
          <w:p w14:paraId="3C48A874" w14:textId="77777777" w:rsidR="009A2580" w:rsidRPr="002C4665" w:rsidRDefault="009A2580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4A733152" w14:textId="77777777" w:rsidR="009A2580" w:rsidRPr="002C4665" w:rsidRDefault="009A2580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на рабочее место приемщика</w:t>
            </w:r>
          </w:p>
        </w:tc>
        <w:tc>
          <w:tcPr>
            <w:tcW w:w="680" w:type="pct"/>
            <w:vAlign w:val="center"/>
          </w:tcPr>
          <w:p w14:paraId="4038060F" w14:textId="77777777" w:rsidR="009A2580" w:rsidRPr="002C4665" w:rsidRDefault="009A2580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404D3D2C" w14:textId="77777777" w:rsidR="009A2580" w:rsidRPr="002C4665" w:rsidRDefault="009A2580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6E30A503" w14:textId="77777777" w:rsidR="009A2580" w:rsidRPr="002C4665" w:rsidRDefault="009A2580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732ED9AF" w14:textId="77777777" w:rsidTr="002C4665">
        <w:trPr>
          <w:cantSplit/>
          <w:trHeight w:val="240"/>
          <w:jc w:val="center"/>
        </w:trPr>
        <w:tc>
          <w:tcPr>
            <w:tcW w:w="252" w:type="pct"/>
            <w:vMerge w:val="restart"/>
            <w:vAlign w:val="center"/>
          </w:tcPr>
          <w:p w14:paraId="4BC8B605" w14:textId="754ABCC0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9" w:type="pct"/>
            <w:vAlign w:val="center"/>
          </w:tcPr>
          <w:p w14:paraId="644D51E4" w14:textId="77777777" w:rsidR="002C4665" w:rsidRDefault="002C4665" w:rsidP="002C4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Гостиницы:</w:t>
            </w:r>
          </w:p>
          <w:p w14:paraId="6DFBA91E" w14:textId="3E39F1EB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C4665">
              <w:rPr>
                <w:sz w:val="24"/>
                <w:szCs w:val="24"/>
              </w:rPr>
              <w:t>высшей категории (4-5*)</w:t>
            </w:r>
          </w:p>
        </w:tc>
        <w:tc>
          <w:tcPr>
            <w:tcW w:w="1134" w:type="pct"/>
            <w:vAlign w:val="center"/>
          </w:tcPr>
          <w:p w14:paraId="6A93D2CA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440A88FE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на 3-4 номера</w:t>
            </w:r>
          </w:p>
        </w:tc>
        <w:tc>
          <w:tcPr>
            <w:tcW w:w="680" w:type="pct"/>
            <w:vAlign w:val="center"/>
          </w:tcPr>
          <w:p w14:paraId="63364A8B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34D6A145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28F5A7B0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723433CE" w14:textId="77777777" w:rsidTr="002C4665">
        <w:trPr>
          <w:cantSplit/>
          <w:trHeight w:val="240"/>
          <w:jc w:val="center"/>
        </w:trPr>
        <w:tc>
          <w:tcPr>
            <w:tcW w:w="252" w:type="pct"/>
            <w:vMerge/>
            <w:vAlign w:val="center"/>
          </w:tcPr>
          <w:p w14:paraId="67620B1A" w14:textId="054B8BAC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pct"/>
            <w:vAlign w:val="center"/>
          </w:tcPr>
          <w:p w14:paraId="3750E074" w14:textId="50029332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C4665">
              <w:rPr>
                <w:sz w:val="24"/>
                <w:szCs w:val="24"/>
              </w:rPr>
              <w:t>другие</w:t>
            </w:r>
          </w:p>
        </w:tc>
        <w:tc>
          <w:tcPr>
            <w:tcW w:w="1134" w:type="pct"/>
            <w:vAlign w:val="center"/>
          </w:tcPr>
          <w:p w14:paraId="34BF8D38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Машино-место</w:t>
            </w:r>
          </w:p>
          <w:p w14:paraId="33997755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на 5-6 номеров</w:t>
            </w:r>
          </w:p>
        </w:tc>
        <w:tc>
          <w:tcPr>
            <w:tcW w:w="680" w:type="pct"/>
            <w:vAlign w:val="center"/>
          </w:tcPr>
          <w:p w14:paraId="2183D77D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59EEA78E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339EE7ED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0540F98C" w14:textId="77777777" w:rsidTr="002C4665">
        <w:trPr>
          <w:cantSplit/>
          <w:trHeight w:val="240"/>
          <w:jc w:val="center"/>
        </w:trPr>
        <w:tc>
          <w:tcPr>
            <w:tcW w:w="252" w:type="pct"/>
            <w:vAlign w:val="center"/>
          </w:tcPr>
          <w:p w14:paraId="57B45554" w14:textId="77777777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24</w:t>
            </w:r>
          </w:p>
        </w:tc>
        <w:tc>
          <w:tcPr>
            <w:tcW w:w="1569" w:type="pct"/>
            <w:vAlign w:val="center"/>
          </w:tcPr>
          <w:p w14:paraId="3C3A5C25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Кладбища</w:t>
            </w:r>
          </w:p>
        </w:tc>
        <w:tc>
          <w:tcPr>
            <w:tcW w:w="1134" w:type="pct"/>
            <w:vAlign w:val="center"/>
          </w:tcPr>
          <w:p w14:paraId="25EDCF1C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2F2F2C94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на 3-5 единовременных посетителей, </w:t>
            </w:r>
          </w:p>
          <w:p w14:paraId="3FCE0794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но не менее 50</w:t>
            </w:r>
          </w:p>
          <w:p w14:paraId="5E057C20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 </w:t>
            </w:r>
            <w:proofErr w:type="spellStart"/>
            <w:r w:rsidRPr="002C4665">
              <w:rPr>
                <w:sz w:val="24"/>
                <w:szCs w:val="24"/>
              </w:rPr>
              <w:t>машино</w:t>
            </w:r>
            <w:proofErr w:type="spellEnd"/>
            <w:r w:rsidRPr="002C4665">
              <w:rPr>
                <w:sz w:val="24"/>
                <w:szCs w:val="24"/>
              </w:rPr>
              <w:t>-мест</w:t>
            </w:r>
          </w:p>
        </w:tc>
        <w:tc>
          <w:tcPr>
            <w:tcW w:w="680" w:type="pct"/>
            <w:vAlign w:val="center"/>
          </w:tcPr>
          <w:p w14:paraId="1377BCC8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7392005F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432533CC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68DC2C30" w14:textId="77777777" w:rsidTr="002C4665">
        <w:trPr>
          <w:cantSplit/>
          <w:trHeight w:val="240"/>
          <w:jc w:val="center"/>
        </w:trPr>
        <w:tc>
          <w:tcPr>
            <w:tcW w:w="252" w:type="pct"/>
            <w:vAlign w:val="center"/>
          </w:tcPr>
          <w:p w14:paraId="28B21A92" w14:textId="77777777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</w:t>
            </w:r>
          </w:p>
        </w:tc>
        <w:tc>
          <w:tcPr>
            <w:tcW w:w="1569" w:type="pct"/>
            <w:vAlign w:val="center"/>
          </w:tcPr>
          <w:p w14:paraId="53B21B0B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Крематории</w:t>
            </w:r>
          </w:p>
        </w:tc>
        <w:tc>
          <w:tcPr>
            <w:tcW w:w="1134" w:type="pct"/>
            <w:vAlign w:val="center"/>
          </w:tcPr>
          <w:p w14:paraId="72C46430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7344748E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на 5-6 единовременных посетителей, </w:t>
            </w:r>
          </w:p>
          <w:p w14:paraId="243853D0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но не менее 10</w:t>
            </w:r>
          </w:p>
          <w:p w14:paraId="1FF41F84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 </w:t>
            </w:r>
            <w:proofErr w:type="spellStart"/>
            <w:r w:rsidRPr="002C4665">
              <w:rPr>
                <w:sz w:val="24"/>
                <w:szCs w:val="24"/>
              </w:rPr>
              <w:t>машино</w:t>
            </w:r>
            <w:proofErr w:type="spellEnd"/>
            <w:r w:rsidRPr="002C4665">
              <w:rPr>
                <w:sz w:val="24"/>
                <w:szCs w:val="24"/>
              </w:rPr>
              <w:t xml:space="preserve">-мест на 1 ритуальный зал </w:t>
            </w:r>
          </w:p>
        </w:tc>
        <w:tc>
          <w:tcPr>
            <w:tcW w:w="680" w:type="pct"/>
            <w:vAlign w:val="center"/>
          </w:tcPr>
          <w:p w14:paraId="7369D355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3DDD4F8D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6E41AECF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1767B678" w14:textId="77777777" w:rsidTr="002C4665">
        <w:trPr>
          <w:cantSplit/>
          <w:trHeight w:val="240"/>
          <w:jc w:val="center"/>
        </w:trPr>
        <w:tc>
          <w:tcPr>
            <w:tcW w:w="252" w:type="pct"/>
            <w:vAlign w:val="center"/>
          </w:tcPr>
          <w:p w14:paraId="61982A57" w14:textId="77777777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26</w:t>
            </w:r>
          </w:p>
        </w:tc>
        <w:tc>
          <w:tcPr>
            <w:tcW w:w="1569" w:type="pct"/>
            <w:vAlign w:val="center"/>
          </w:tcPr>
          <w:p w14:paraId="259D43F1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Музеи, галереи, выставочные залы</w:t>
            </w:r>
          </w:p>
        </w:tc>
        <w:tc>
          <w:tcPr>
            <w:tcW w:w="1134" w:type="pct"/>
            <w:vAlign w:val="center"/>
          </w:tcPr>
          <w:p w14:paraId="1D444374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Машино-место на 6-8 единовременных посетителей</w:t>
            </w:r>
          </w:p>
        </w:tc>
        <w:tc>
          <w:tcPr>
            <w:tcW w:w="680" w:type="pct"/>
            <w:vAlign w:val="center"/>
          </w:tcPr>
          <w:p w14:paraId="5EDC76E1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4AC9895A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30A725F3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78FCFBAF" w14:textId="77777777" w:rsidTr="002C4665">
        <w:trPr>
          <w:cantSplit/>
          <w:trHeight w:val="240"/>
          <w:jc w:val="center"/>
        </w:trPr>
        <w:tc>
          <w:tcPr>
            <w:tcW w:w="252" w:type="pct"/>
            <w:vAlign w:val="center"/>
          </w:tcPr>
          <w:p w14:paraId="00CFCF3F" w14:textId="77777777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27</w:t>
            </w:r>
          </w:p>
        </w:tc>
        <w:tc>
          <w:tcPr>
            <w:tcW w:w="1569" w:type="pct"/>
            <w:vAlign w:val="center"/>
          </w:tcPr>
          <w:p w14:paraId="3F4E5976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BCAD8D6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Театры, концертные залы</w:t>
            </w:r>
          </w:p>
          <w:p w14:paraId="6FED6E4B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14:paraId="02AD2A50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483CE44D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на 15-20 зрительских мест</w:t>
            </w:r>
          </w:p>
        </w:tc>
        <w:tc>
          <w:tcPr>
            <w:tcW w:w="680" w:type="pct"/>
            <w:vAlign w:val="center"/>
          </w:tcPr>
          <w:p w14:paraId="630F4261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5B725D00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4D66BA11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2C339ED9" w14:textId="77777777" w:rsidTr="002C4665">
        <w:trPr>
          <w:cantSplit/>
          <w:trHeight w:val="611"/>
          <w:jc w:val="center"/>
        </w:trPr>
        <w:tc>
          <w:tcPr>
            <w:tcW w:w="252" w:type="pct"/>
            <w:vAlign w:val="center"/>
          </w:tcPr>
          <w:p w14:paraId="1C505CCA" w14:textId="77777777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28</w:t>
            </w:r>
          </w:p>
        </w:tc>
        <w:tc>
          <w:tcPr>
            <w:tcW w:w="1569" w:type="pct"/>
            <w:vAlign w:val="center"/>
          </w:tcPr>
          <w:p w14:paraId="520480BB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Киноцентры и кинотеатры </w:t>
            </w:r>
          </w:p>
        </w:tc>
        <w:tc>
          <w:tcPr>
            <w:tcW w:w="1134" w:type="pct"/>
            <w:vAlign w:val="center"/>
          </w:tcPr>
          <w:p w14:paraId="11CB6D7D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443408EF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на 15-25 зрительских мест</w:t>
            </w:r>
          </w:p>
        </w:tc>
        <w:tc>
          <w:tcPr>
            <w:tcW w:w="680" w:type="pct"/>
            <w:vAlign w:val="center"/>
          </w:tcPr>
          <w:p w14:paraId="1B479F54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25B81F93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  <w:p w14:paraId="23A01DE0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14:paraId="50A6DB30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179A6A38" w14:textId="77777777" w:rsidTr="002C4665">
        <w:trPr>
          <w:cantSplit/>
          <w:trHeight w:val="891"/>
          <w:jc w:val="center"/>
        </w:trPr>
        <w:tc>
          <w:tcPr>
            <w:tcW w:w="252" w:type="pct"/>
            <w:vAlign w:val="center"/>
          </w:tcPr>
          <w:p w14:paraId="5361BF93" w14:textId="77777777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</w:p>
          <w:p w14:paraId="67FF54F3" w14:textId="77777777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29</w:t>
            </w:r>
          </w:p>
        </w:tc>
        <w:tc>
          <w:tcPr>
            <w:tcW w:w="1569" w:type="pct"/>
            <w:vAlign w:val="center"/>
          </w:tcPr>
          <w:p w14:paraId="496AD35B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Центральные, специальные                       и специализированные библиотеки, интернет-кафе</w:t>
            </w:r>
          </w:p>
        </w:tc>
        <w:tc>
          <w:tcPr>
            <w:tcW w:w="1134" w:type="pct"/>
            <w:vAlign w:val="center"/>
          </w:tcPr>
          <w:p w14:paraId="223B252C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520DDE07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на 6-8 постоянных мест</w:t>
            </w:r>
          </w:p>
        </w:tc>
        <w:tc>
          <w:tcPr>
            <w:tcW w:w="680" w:type="pct"/>
            <w:vAlign w:val="center"/>
          </w:tcPr>
          <w:p w14:paraId="790B9299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4C03F28A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4E7C74D2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0AD2C966" w14:textId="77777777" w:rsidTr="002C4665">
        <w:trPr>
          <w:cantSplit/>
          <w:trHeight w:val="901"/>
          <w:jc w:val="center"/>
        </w:trPr>
        <w:tc>
          <w:tcPr>
            <w:tcW w:w="252" w:type="pct"/>
            <w:vAlign w:val="center"/>
          </w:tcPr>
          <w:p w14:paraId="55488201" w14:textId="77777777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30</w:t>
            </w:r>
          </w:p>
        </w:tc>
        <w:tc>
          <w:tcPr>
            <w:tcW w:w="1569" w:type="pct"/>
            <w:vAlign w:val="center"/>
          </w:tcPr>
          <w:p w14:paraId="59B042F8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1134" w:type="pct"/>
            <w:vAlign w:val="center"/>
          </w:tcPr>
          <w:p w14:paraId="5A05FF6E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332508E9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на 8-10 единовременных посетителей</w:t>
            </w:r>
          </w:p>
        </w:tc>
        <w:tc>
          <w:tcPr>
            <w:tcW w:w="680" w:type="pct"/>
            <w:vAlign w:val="center"/>
          </w:tcPr>
          <w:p w14:paraId="2ED3A657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1, но не менее 10 на объект</w:t>
            </w:r>
          </w:p>
        </w:tc>
        <w:tc>
          <w:tcPr>
            <w:tcW w:w="756" w:type="pct"/>
            <w:vAlign w:val="center"/>
          </w:tcPr>
          <w:p w14:paraId="08A12D54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2A549B33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7D5C3B30" w14:textId="77777777" w:rsidTr="002C4665">
        <w:trPr>
          <w:cantSplit/>
          <w:trHeight w:val="1323"/>
          <w:jc w:val="center"/>
        </w:trPr>
        <w:tc>
          <w:tcPr>
            <w:tcW w:w="252" w:type="pct"/>
            <w:vAlign w:val="center"/>
          </w:tcPr>
          <w:p w14:paraId="538507AC" w14:textId="3F264C50" w:rsidR="002C4665" w:rsidRPr="002C4665" w:rsidRDefault="0037317D" w:rsidP="002C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9" w:type="pct"/>
            <w:vAlign w:val="center"/>
          </w:tcPr>
          <w:p w14:paraId="31844579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Досугово-развлекательные учреждения: развлекательные центры, дискотеки, залы игровых автоматов, ночные клубы</w:t>
            </w:r>
          </w:p>
        </w:tc>
        <w:tc>
          <w:tcPr>
            <w:tcW w:w="1134" w:type="pct"/>
            <w:vAlign w:val="center"/>
          </w:tcPr>
          <w:p w14:paraId="3A6A13B1" w14:textId="13EA37A1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Машино-мест</w:t>
            </w:r>
            <w:r w:rsidR="000B17A1">
              <w:rPr>
                <w:sz w:val="24"/>
                <w:szCs w:val="24"/>
              </w:rPr>
              <w:t xml:space="preserve">о    </w:t>
            </w:r>
            <w:r w:rsidRPr="002C4665">
              <w:rPr>
                <w:sz w:val="24"/>
                <w:szCs w:val="24"/>
              </w:rPr>
              <w:t xml:space="preserve"> на 4-7 единовременных посетителей</w:t>
            </w:r>
          </w:p>
        </w:tc>
        <w:tc>
          <w:tcPr>
            <w:tcW w:w="680" w:type="pct"/>
            <w:vAlign w:val="center"/>
          </w:tcPr>
          <w:p w14:paraId="128233E3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280D42FD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2C466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609" w:type="pct"/>
            <w:vAlign w:val="center"/>
          </w:tcPr>
          <w:p w14:paraId="1FCFAE3E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01078C" w:rsidRPr="002C4665" w14:paraId="785C45F9" w14:textId="77777777" w:rsidTr="00077B46">
        <w:trPr>
          <w:cantSplit/>
          <w:trHeight w:val="1932"/>
          <w:jc w:val="center"/>
        </w:trPr>
        <w:tc>
          <w:tcPr>
            <w:tcW w:w="252" w:type="pct"/>
            <w:vAlign w:val="center"/>
          </w:tcPr>
          <w:p w14:paraId="5657A941" w14:textId="77777777" w:rsidR="0001078C" w:rsidRPr="002C4665" w:rsidRDefault="0001078C" w:rsidP="002C4665">
            <w:pPr>
              <w:jc w:val="center"/>
              <w:rPr>
                <w:sz w:val="24"/>
                <w:szCs w:val="24"/>
              </w:rPr>
            </w:pPr>
          </w:p>
          <w:p w14:paraId="7C051686" w14:textId="6E9D8F75" w:rsidR="0001078C" w:rsidRPr="002C4665" w:rsidRDefault="0001078C" w:rsidP="000B17A1">
            <w:pPr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pct"/>
            <w:vAlign w:val="center"/>
          </w:tcPr>
          <w:p w14:paraId="6A3E12CE" w14:textId="77777777" w:rsidR="0001078C" w:rsidRPr="002C4665" w:rsidRDefault="0001078C" w:rsidP="002C4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Медицинские организации городского, участ</w:t>
            </w:r>
            <w:r w:rsidRPr="002C4665">
              <w:rPr>
                <w:sz w:val="24"/>
                <w:szCs w:val="24"/>
              </w:rPr>
              <w:softHyphen/>
              <w:t>кового уровня, оказывающие медицинскую помощь        в стационарных условиях (больницы, диспансеры, родильные дома и др.)</w:t>
            </w:r>
          </w:p>
        </w:tc>
        <w:tc>
          <w:tcPr>
            <w:tcW w:w="1134" w:type="pct"/>
            <w:vAlign w:val="center"/>
          </w:tcPr>
          <w:p w14:paraId="6A645A0D" w14:textId="77777777" w:rsidR="0001078C" w:rsidRPr="002C4665" w:rsidRDefault="0001078C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26DF902C" w14:textId="1D5B3EDD" w:rsidR="0001078C" w:rsidRPr="002C4665" w:rsidRDefault="0001078C" w:rsidP="0001078C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на 10</w:t>
            </w:r>
            <w:r>
              <w:rPr>
                <w:sz w:val="24"/>
                <w:szCs w:val="24"/>
              </w:rPr>
              <w:t>-15</w:t>
            </w:r>
            <w:r w:rsidRPr="002C4665">
              <w:rPr>
                <w:sz w:val="24"/>
                <w:szCs w:val="24"/>
              </w:rPr>
              <w:t xml:space="preserve"> ко</w:t>
            </w:r>
            <w:r>
              <w:rPr>
                <w:sz w:val="24"/>
                <w:szCs w:val="24"/>
              </w:rPr>
              <w:t>йко-мест</w:t>
            </w:r>
          </w:p>
        </w:tc>
        <w:tc>
          <w:tcPr>
            <w:tcW w:w="680" w:type="pct"/>
            <w:vAlign w:val="center"/>
          </w:tcPr>
          <w:p w14:paraId="69AAAD97" w14:textId="44A0661C" w:rsidR="0001078C" w:rsidRPr="002C4665" w:rsidRDefault="0001078C" w:rsidP="002C4665">
            <w:pPr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53D2703E" w14:textId="77777777" w:rsidR="0001078C" w:rsidRPr="002C4665" w:rsidRDefault="0001078C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4B28D410" w14:textId="77777777" w:rsidR="0001078C" w:rsidRPr="002C4665" w:rsidRDefault="0001078C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01078C" w:rsidRPr="002C4665" w14:paraId="02B9218C" w14:textId="77777777" w:rsidTr="00077B46">
        <w:trPr>
          <w:cantSplit/>
          <w:trHeight w:val="1380"/>
          <w:jc w:val="center"/>
        </w:trPr>
        <w:tc>
          <w:tcPr>
            <w:tcW w:w="252" w:type="pct"/>
            <w:vAlign w:val="center"/>
          </w:tcPr>
          <w:p w14:paraId="3270F4E1" w14:textId="77777777" w:rsidR="0001078C" w:rsidRPr="002C4665" w:rsidRDefault="0001078C" w:rsidP="002C4665">
            <w:pPr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33</w:t>
            </w:r>
          </w:p>
        </w:tc>
        <w:tc>
          <w:tcPr>
            <w:tcW w:w="1569" w:type="pct"/>
            <w:vAlign w:val="center"/>
          </w:tcPr>
          <w:p w14:paraId="326F3C52" w14:textId="77777777" w:rsidR="0001078C" w:rsidRPr="002C4665" w:rsidRDefault="0001078C" w:rsidP="002C4665">
            <w:pPr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Лечебно-профилактические медицинские организации (поликлиники, амбулатории)</w:t>
            </w:r>
          </w:p>
        </w:tc>
        <w:tc>
          <w:tcPr>
            <w:tcW w:w="1134" w:type="pct"/>
            <w:vAlign w:val="center"/>
          </w:tcPr>
          <w:p w14:paraId="7B9D1398" w14:textId="77777777" w:rsidR="0001078C" w:rsidRPr="002C4665" w:rsidRDefault="0001078C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2BE11C3D" w14:textId="7D27922C" w:rsidR="0001078C" w:rsidRPr="002C4665" w:rsidRDefault="0001078C" w:rsidP="0001078C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30-50</w:t>
            </w:r>
            <w:r w:rsidRPr="002C4665">
              <w:rPr>
                <w:sz w:val="24"/>
                <w:szCs w:val="24"/>
              </w:rPr>
              <w:t xml:space="preserve"> посещений</w:t>
            </w:r>
            <w:r>
              <w:rPr>
                <w:sz w:val="24"/>
                <w:szCs w:val="24"/>
              </w:rPr>
              <w:t xml:space="preserve"> в смену</w:t>
            </w:r>
          </w:p>
        </w:tc>
        <w:tc>
          <w:tcPr>
            <w:tcW w:w="680" w:type="pct"/>
            <w:vAlign w:val="center"/>
          </w:tcPr>
          <w:p w14:paraId="760519D0" w14:textId="369FB502" w:rsidR="0001078C" w:rsidRPr="002C4665" w:rsidRDefault="0001078C" w:rsidP="002C4665">
            <w:pPr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3CBC2F9B" w14:textId="77777777" w:rsidR="0001078C" w:rsidRPr="002C4665" w:rsidRDefault="0001078C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1A7B2EA5" w14:textId="77777777" w:rsidR="0001078C" w:rsidRPr="002C4665" w:rsidRDefault="0001078C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23AC2956" w14:textId="77777777" w:rsidTr="002C4665">
        <w:trPr>
          <w:cantSplit/>
          <w:trHeight w:val="360"/>
          <w:jc w:val="center"/>
        </w:trPr>
        <w:tc>
          <w:tcPr>
            <w:tcW w:w="252" w:type="pct"/>
            <w:vAlign w:val="center"/>
          </w:tcPr>
          <w:p w14:paraId="71D65F32" w14:textId="77777777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34</w:t>
            </w:r>
          </w:p>
        </w:tc>
        <w:tc>
          <w:tcPr>
            <w:tcW w:w="1569" w:type="pct"/>
            <w:vAlign w:val="center"/>
          </w:tcPr>
          <w:p w14:paraId="480EE4BE" w14:textId="77777777" w:rsidR="002C4665" w:rsidRPr="002C4665" w:rsidRDefault="002C4665" w:rsidP="002C4665">
            <w:pPr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Спортивные комплексы           и стадионы с трибунами</w:t>
            </w:r>
          </w:p>
        </w:tc>
        <w:tc>
          <w:tcPr>
            <w:tcW w:w="1134" w:type="pct"/>
            <w:vAlign w:val="center"/>
          </w:tcPr>
          <w:p w14:paraId="7E6A364B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4BB1E351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на 25-30 мест на трибунах</w:t>
            </w:r>
          </w:p>
        </w:tc>
        <w:tc>
          <w:tcPr>
            <w:tcW w:w="680" w:type="pct"/>
            <w:vAlign w:val="center"/>
          </w:tcPr>
          <w:p w14:paraId="026A6EE0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482C2FB0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622E4223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20992245" w14:textId="77777777" w:rsidTr="002C4665">
        <w:trPr>
          <w:cantSplit/>
          <w:trHeight w:val="193"/>
          <w:jc w:val="center"/>
        </w:trPr>
        <w:tc>
          <w:tcPr>
            <w:tcW w:w="252" w:type="pct"/>
            <w:vAlign w:val="center"/>
          </w:tcPr>
          <w:p w14:paraId="1EBA7BF2" w14:textId="77777777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35</w:t>
            </w:r>
          </w:p>
        </w:tc>
        <w:tc>
          <w:tcPr>
            <w:tcW w:w="1569" w:type="pct"/>
            <w:vAlign w:val="center"/>
          </w:tcPr>
          <w:p w14:paraId="7331B320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Оздоровительные комплексы (</w:t>
            </w:r>
            <w:proofErr w:type="gramStart"/>
            <w:r w:rsidRPr="002C4665">
              <w:rPr>
                <w:sz w:val="24"/>
                <w:szCs w:val="24"/>
              </w:rPr>
              <w:t>фитнес-клубы</w:t>
            </w:r>
            <w:proofErr w:type="gramEnd"/>
            <w:r w:rsidRPr="002C4665">
              <w:rPr>
                <w:sz w:val="24"/>
                <w:szCs w:val="24"/>
              </w:rPr>
              <w:t>, физкультурно-оздоровительные комплексы, спортивные     и тренажерные залы)</w:t>
            </w:r>
          </w:p>
        </w:tc>
        <w:tc>
          <w:tcPr>
            <w:tcW w:w="1134" w:type="pct"/>
            <w:vAlign w:val="center"/>
          </w:tcPr>
          <w:p w14:paraId="54B1C603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430656CD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на 25-55 </w:t>
            </w:r>
            <w:proofErr w:type="spellStart"/>
            <w:r w:rsidRPr="002C4665">
              <w:rPr>
                <w:sz w:val="24"/>
                <w:szCs w:val="24"/>
              </w:rPr>
              <w:t>кв</w:t>
            </w:r>
            <w:proofErr w:type="gramStart"/>
            <w:r w:rsidRPr="002C4665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C4665">
              <w:rPr>
                <w:sz w:val="24"/>
                <w:szCs w:val="24"/>
              </w:rPr>
              <w:t xml:space="preserve"> расчетной площади</w:t>
            </w:r>
          </w:p>
        </w:tc>
        <w:tc>
          <w:tcPr>
            <w:tcW w:w="680" w:type="pct"/>
            <w:vAlign w:val="center"/>
          </w:tcPr>
          <w:p w14:paraId="653CDE06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6B1E6711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0864DDAE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750ACFEA" w14:textId="77777777" w:rsidTr="002C4665">
        <w:trPr>
          <w:cantSplit/>
          <w:trHeight w:val="360"/>
          <w:jc w:val="center"/>
        </w:trPr>
        <w:tc>
          <w:tcPr>
            <w:tcW w:w="252" w:type="pct"/>
            <w:vAlign w:val="center"/>
          </w:tcPr>
          <w:p w14:paraId="2DC4848A" w14:textId="77777777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36</w:t>
            </w:r>
          </w:p>
        </w:tc>
        <w:tc>
          <w:tcPr>
            <w:tcW w:w="1569" w:type="pct"/>
            <w:vAlign w:val="center"/>
          </w:tcPr>
          <w:p w14:paraId="671D62F2" w14:textId="77777777" w:rsidR="002C4665" w:rsidRPr="002C4665" w:rsidRDefault="002C4665" w:rsidP="002C4665">
            <w:pPr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Тренажерные залы площадью 150 - 500 м</w:t>
            </w:r>
            <w:proofErr w:type="gramStart"/>
            <w:r w:rsidRPr="002C466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pct"/>
            <w:vAlign w:val="center"/>
          </w:tcPr>
          <w:p w14:paraId="6D69BC52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0C6A90E6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на 8-10 единовременных посетителей</w:t>
            </w:r>
          </w:p>
        </w:tc>
        <w:tc>
          <w:tcPr>
            <w:tcW w:w="680" w:type="pct"/>
            <w:vAlign w:val="center"/>
          </w:tcPr>
          <w:p w14:paraId="6F458BD0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5A11969C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6FCBB5D0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2520100C" w14:textId="77777777" w:rsidTr="002C4665">
        <w:trPr>
          <w:cantSplit/>
          <w:trHeight w:val="480"/>
          <w:jc w:val="center"/>
        </w:trPr>
        <w:tc>
          <w:tcPr>
            <w:tcW w:w="252" w:type="pct"/>
            <w:vAlign w:val="center"/>
          </w:tcPr>
          <w:p w14:paraId="3AD73ED1" w14:textId="77777777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37</w:t>
            </w:r>
          </w:p>
        </w:tc>
        <w:tc>
          <w:tcPr>
            <w:tcW w:w="1569" w:type="pct"/>
            <w:vAlign w:val="center"/>
          </w:tcPr>
          <w:p w14:paraId="6E91A6AC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Специализированные спортивные клубы             и комплексы (теннис, конный спорт, горнолыжные центры        и др.)</w:t>
            </w:r>
          </w:p>
        </w:tc>
        <w:tc>
          <w:tcPr>
            <w:tcW w:w="1134" w:type="pct"/>
            <w:vAlign w:val="center"/>
          </w:tcPr>
          <w:p w14:paraId="64B41103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6AFD9C18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на 3-4 </w:t>
            </w:r>
            <w:proofErr w:type="gramStart"/>
            <w:r w:rsidRPr="002C4665">
              <w:rPr>
                <w:sz w:val="24"/>
                <w:szCs w:val="24"/>
              </w:rPr>
              <w:t>единовременных</w:t>
            </w:r>
            <w:proofErr w:type="gramEnd"/>
            <w:r w:rsidRPr="002C4665">
              <w:rPr>
                <w:sz w:val="24"/>
                <w:szCs w:val="24"/>
              </w:rPr>
              <w:t xml:space="preserve"> посетителя</w:t>
            </w:r>
          </w:p>
        </w:tc>
        <w:tc>
          <w:tcPr>
            <w:tcW w:w="680" w:type="pct"/>
            <w:vAlign w:val="center"/>
          </w:tcPr>
          <w:p w14:paraId="1E5A362A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05DC9D0A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7B812973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086318E6" w14:textId="77777777" w:rsidTr="002C4665">
        <w:trPr>
          <w:cantSplit/>
          <w:trHeight w:val="480"/>
          <w:jc w:val="center"/>
        </w:trPr>
        <w:tc>
          <w:tcPr>
            <w:tcW w:w="252" w:type="pct"/>
            <w:vAlign w:val="center"/>
          </w:tcPr>
          <w:p w14:paraId="5A146C28" w14:textId="77777777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569" w:type="pct"/>
            <w:vAlign w:val="center"/>
          </w:tcPr>
          <w:p w14:paraId="5C862587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Бассейны</w:t>
            </w:r>
          </w:p>
        </w:tc>
        <w:tc>
          <w:tcPr>
            <w:tcW w:w="1134" w:type="pct"/>
            <w:vAlign w:val="center"/>
          </w:tcPr>
          <w:p w14:paraId="215A9492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2B02676D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на 5-7 единовременных посетителей</w:t>
            </w:r>
          </w:p>
        </w:tc>
        <w:tc>
          <w:tcPr>
            <w:tcW w:w="680" w:type="pct"/>
            <w:vAlign w:val="center"/>
          </w:tcPr>
          <w:p w14:paraId="164697E4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2D3DD0C2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377E6E88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37F128C0" w14:textId="77777777" w:rsidTr="002C4665">
        <w:trPr>
          <w:cantSplit/>
          <w:trHeight w:val="360"/>
          <w:jc w:val="center"/>
        </w:trPr>
        <w:tc>
          <w:tcPr>
            <w:tcW w:w="252" w:type="pct"/>
            <w:vAlign w:val="center"/>
          </w:tcPr>
          <w:p w14:paraId="5CBED997" w14:textId="77777777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39</w:t>
            </w:r>
          </w:p>
        </w:tc>
        <w:tc>
          <w:tcPr>
            <w:tcW w:w="1569" w:type="pct"/>
            <w:vAlign w:val="center"/>
          </w:tcPr>
          <w:p w14:paraId="20AE4BE0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Катки с искусственным покрытием общей площадью более 3000 м</w:t>
            </w:r>
            <w:proofErr w:type="gramStart"/>
            <w:r w:rsidRPr="002C466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pct"/>
            <w:vAlign w:val="center"/>
          </w:tcPr>
          <w:p w14:paraId="59A197EE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274E7136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на 6-7 единовременных посетителей</w:t>
            </w:r>
          </w:p>
        </w:tc>
        <w:tc>
          <w:tcPr>
            <w:tcW w:w="680" w:type="pct"/>
            <w:vAlign w:val="center"/>
          </w:tcPr>
          <w:p w14:paraId="0759DFBD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1DE91534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11DF2092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250</w:t>
            </w:r>
          </w:p>
        </w:tc>
      </w:tr>
      <w:tr w:rsidR="002C4665" w:rsidRPr="002C4665" w14:paraId="5124E855" w14:textId="77777777" w:rsidTr="002C4665">
        <w:trPr>
          <w:cantSplit/>
          <w:trHeight w:val="360"/>
          <w:jc w:val="center"/>
        </w:trPr>
        <w:tc>
          <w:tcPr>
            <w:tcW w:w="252" w:type="pct"/>
            <w:vAlign w:val="center"/>
          </w:tcPr>
          <w:p w14:paraId="39B531EE" w14:textId="77777777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40</w:t>
            </w:r>
          </w:p>
        </w:tc>
        <w:tc>
          <w:tcPr>
            <w:tcW w:w="1569" w:type="pct"/>
            <w:vAlign w:val="center"/>
          </w:tcPr>
          <w:p w14:paraId="77494BAD" w14:textId="77777777" w:rsidR="002C4665" w:rsidRPr="002C4665" w:rsidRDefault="002C4665" w:rsidP="002C4665">
            <w:pPr>
              <w:jc w:val="both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Железнодорожные вокзалы</w:t>
            </w:r>
          </w:p>
        </w:tc>
        <w:tc>
          <w:tcPr>
            <w:tcW w:w="1134" w:type="pct"/>
            <w:vAlign w:val="center"/>
          </w:tcPr>
          <w:p w14:paraId="51E93258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7A3D359A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на 8-10 пассажиров дальнего следования в час пик</w:t>
            </w:r>
          </w:p>
        </w:tc>
        <w:tc>
          <w:tcPr>
            <w:tcW w:w="680" w:type="pct"/>
            <w:vAlign w:val="center"/>
          </w:tcPr>
          <w:p w14:paraId="193E5AC5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082CFAEE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40A33B40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150</w:t>
            </w:r>
          </w:p>
        </w:tc>
      </w:tr>
      <w:tr w:rsidR="002C4665" w:rsidRPr="002C4665" w14:paraId="3F8528DA" w14:textId="77777777" w:rsidTr="002C4665">
        <w:trPr>
          <w:cantSplit/>
          <w:trHeight w:val="360"/>
          <w:jc w:val="center"/>
        </w:trPr>
        <w:tc>
          <w:tcPr>
            <w:tcW w:w="252" w:type="pct"/>
            <w:vAlign w:val="center"/>
          </w:tcPr>
          <w:p w14:paraId="0FF1D5CE" w14:textId="77777777" w:rsidR="002C4665" w:rsidRPr="002C4665" w:rsidRDefault="002C4665" w:rsidP="002C4665">
            <w:pPr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41</w:t>
            </w:r>
          </w:p>
        </w:tc>
        <w:tc>
          <w:tcPr>
            <w:tcW w:w="1569" w:type="pct"/>
            <w:vAlign w:val="center"/>
          </w:tcPr>
          <w:p w14:paraId="4BA3F9E8" w14:textId="77777777" w:rsidR="002C4665" w:rsidRPr="002C4665" w:rsidRDefault="002C4665" w:rsidP="002C46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Автовокзалы</w:t>
            </w:r>
          </w:p>
        </w:tc>
        <w:tc>
          <w:tcPr>
            <w:tcW w:w="1134" w:type="pct"/>
            <w:vAlign w:val="center"/>
          </w:tcPr>
          <w:p w14:paraId="6CB70A5A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 xml:space="preserve">Машино-место </w:t>
            </w:r>
          </w:p>
          <w:p w14:paraId="45150D11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на 10-15 пассажиров в час пик</w:t>
            </w:r>
          </w:p>
        </w:tc>
        <w:tc>
          <w:tcPr>
            <w:tcW w:w="680" w:type="pct"/>
            <w:vAlign w:val="center"/>
          </w:tcPr>
          <w:p w14:paraId="53A30E15" w14:textId="77777777" w:rsidR="002C4665" w:rsidRPr="002C4665" w:rsidRDefault="002C4665" w:rsidP="002C4665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31600B5B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4CA05FB9" w14:textId="77777777" w:rsidR="002C4665" w:rsidRPr="002C4665" w:rsidRDefault="002C4665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150</w:t>
            </w:r>
          </w:p>
        </w:tc>
      </w:tr>
      <w:tr w:rsidR="00643023" w:rsidRPr="002C4665" w14:paraId="1AE25AFD" w14:textId="77777777" w:rsidTr="00643023">
        <w:trPr>
          <w:cantSplit/>
          <w:trHeight w:val="935"/>
          <w:jc w:val="center"/>
        </w:trPr>
        <w:tc>
          <w:tcPr>
            <w:tcW w:w="252" w:type="pct"/>
            <w:vAlign w:val="center"/>
          </w:tcPr>
          <w:p w14:paraId="727D1B91" w14:textId="77777777" w:rsidR="00643023" w:rsidRPr="002C4665" w:rsidRDefault="00643023" w:rsidP="002C4665">
            <w:pPr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42</w:t>
            </w:r>
          </w:p>
        </w:tc>
        <w:tc>
          <w:tcPr>
            <w:tcW w:w="1569" w:type="pct"/>
            <w:vAlign w:val="center"/>
          </w:tcPr>
          <w:p w14:paraId="44978ADA" w14:textId="0CFD2562" w:rsidR="00643023" w:rsidRPr="002C4665" w:rsidRDefault="00643023" w:rsidP="002C4665">
            <w:pPr>
              <w:jc w:val="both"/>
              <w:rPr>
                <w:sz w:val="24"/>
                <w:szCs w:val="24"/>
              </w:rPr>
            </w:pPr>
            <w:r w:rsidRPr="00C713E0">
              <w:rPr>
                <w:sz w:val="24"/>
                <w:szCs w:val="24"/>
              </w:rPr>
              <w:t>Парки и пляжи в зонах отдыха</w:t>
            </w:r>
          </w:p>
        </w:tc>
        <w:tc>
          <w:tcPr>
            <w:tcW w:w="1134" w:type="pct"/>
            <w:vAlign w:val="center"/>
          </w:tcPr>
          <w:p w14:paraId="668FE443" w14:textId="77777777" w:rsidR="00643023" w:rsidRPr="00C713E0" w:rsidRDefault="00643023" w:rsidP="00077B46">
            <w:pPr>
              <w:ind w:left="-72"/>
              <w:jc w:val="center"/>
              <w:rPr>
                <w:sz w:val="24"/>
                <w:szCs w:val="24"/>
              </w:rPr>
            </w:pPr>
            <w:r w:rsidRPr="00C713E0">
              <w:rPr>
                <w:sz w:val="24"/>
                <w:szCs w:val="24"/>
              </w:rPr>
              <w:t xml:space="preserve">Машино-место </w:t>
            </w:r>
          </w:p>
          <w:p w14:paraId="6F0D4C1C" w14:textId="5809ECF3" w:rsidR="00643023" w:rsidRPr="002C4665" w:rsidRDefault="00643023" w:rsidP="00643023">
            <w:pPr>
              <w:ind w:left="-72"/>
              <w:jc w:val="center"/>
              <w:rPr>
                <w:sz w:val="24"/>
                <w:szCs w:val="24"/>
              </w:rPr>
            </w:pPr>
            <w:r w:rsidRPr="00C713E0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5</w:t>
            </w:r>
            <w:r w:rsidRPr="00C713E0">
              <w:rPr>
                <w:sz w:val="24"/>
                <w:szCs w:val="24"/>
              </w:rPr>
              <w:t xml:space="preserve"> единовременных посетителей</w:t>
            </w:r>
          </w:p>
        </w:tc>
        <w:tc>
          <w:tcPr>
            <w:tcW w:w="680" w:type="pct"/>
            <w:vAlign w:val="center"/>
          </w:tcPr>
          <w:p w14:paraId="6C2DC7A1" w14:textId="5002A3C2" w:rsidR="00643023" w:rsidRPr="002C4665" w:rsidRDefault="00643023" w:rsidP="00643023">
            <w:pPr>
              <w:ind w:left="-72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33505643" w14:textId="77777777" w:rsidR="00643023" w:rsidRPr="002C4665" w:rsidRDefault="00643023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2C0A1C09" w14:textId="77777777" w:rsidR="00643023" w:rsidRPr="002C4665" w:rsidRDefault="00643023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400</w:t>
            </w:r>
          </w:p>
        </w:tc>
      </w:tr>
      <w:tr w:rsidR="00643023" w:rsidRPr="002C4665" w14:paraId="203B5BF8" w14:textId="77777777" w:rsidTr="00643023">
        <w:trPr>
          <w:cantSplit/>
          <w:trHeight w:val="977"/>
          <w:jc w:val="center"/>
        </w:trPr>
        <w:tc>
          <w:tcPr>
            <w:tcW w:w="252" w:type="pct"/>
            <w:vAlign w:val="center"/>
          </w:tcPr>
          <w:p w14:paraId="78C96DF4" w14:textId="77777777" w:rsidR="00643023" w:rsidRPr="002C4665" w:rsidRDefault="00643023" w:rsidP="002C4665">
            <w:pPr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43</w:t>
            </w:r>
          </w:p>
        </w:tc>
        <w:tc>
          <w:tcPr>
            <w:tcW w:w="1569" w:type="pct"/>
            <w:vAlign w:val="center"/>
          </w:tcPr>
          <w:p w14:paraId="628C25DF" w14:textId="13CA1B00" w:rsidR="00643023" w:rsidRPr="002C4665" w:rsidRDefault="00643023" w:rsidP="002C4665">
            <w:pPr>
              <w:jc w:val="both"/>
              <w:rPr>
                <w:sz w:val="24"/>
                <w:szCs w:val="24"/>
              </w:rPr>
            </w:pPr>
            <w:r w:rsidRPr="00C713E0">
              <w:rPr>
                <w:sz w:val="24"/>
                <w:szCs w:val="24"/>
              </w:rPr>
              <w:t>Лесопарки и заповедники</w:t>
            </w:r>
          </w:p>
        </w:tc>
        <w:tc>
          <w:tcPr>
            <w:tcW w:w="1134" w:type="pct"/>
            <w:vAlign w:val="center"/>
          </w:tcPr>
          <w:p w14:paraId="4B7A8E04" w14:textId="77777777" w:rsidR="00643023" w:rsidRPr="00C713E0" w:rsidRDefault="00643023" w:rsidP="00077B46">
            <w:pPr>
              <w:ind w:left="-72"/>
              <w:jc w:val="center"/>
              <w:rPr>
                <w:sz w:val="24"/>
                <w:szCs w:val="24"/>
              </w:rPr>
            </w:pPr>
            <w:r w:rsidRPr="00C713E0">
              <w:rPr>
                <w:sz w:val="24"/>
                <w:szCs w:val="24"/>
              </w:rPr>
              <w:t xml:space="preserve">Машино-место </w:t>
            </w:r>
          </w:p>
          <w:p w14:paraId="4C5FB301" w14:textId="0FD40D88" w:rsidR="00643023" w:rsidRPr="002C4665" w:rsidRDefault="00643023" w:rsidP="00643023">
            <w:pPr>
              <w:ind w:left="-72"/>
              <w:jc w:val="center"/>
              <w:rPr>
                <w:sz w:val="24"/>
                <w:szCs w:val="24"/>
              </w:rPr>
            </w:pPr>
            <w:r w:rsidRPr="00C713E0">
              <w:rPr>
                <w:sz w:val="24"/>
                <w:szCs w:val="24"/>
              </w:rPr>
              <w:t>на 10 единовременных посетителей</w:t>
            </w:r>
          </w:p>
        </w:tc>
        <w:tc>
          <w:tcPr>
            <w:tcW w:w="680" w:type="pct"/>
            <w:vAlign w:val="center"/>
          </w:tcPr>
          <w:p w14:paraId="0E6305DB" w14:textId="70CDF182" w:rsidR="00643023" w:rsidRPr="002C4665" w:rsidRDefault="00643023" w:rsidP="00643023">
            <w:pPr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07E469E5" w14:textId="77777777" w:rsidR="00643023" w:rsidRPr="002C4665" w:rsidRDefault="00643023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60BF26AB" w14:textId="77777777" w:rsidR="00643023" w:rsidRPr="002C4665" w:rsidRDefault="00643023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400</w:t>
            </w:r>
          </w:p>
        </w:tc>
      </w:tr>
      <w:tr w:rsidR="00643023" w:rsidRPr="002C4665" w14:paraId="6F744227" w14:textId="77777777" w:rsidTr="00643023">
        <w:trPr>
          <w:cantSplit/>
          <w:trHeight w:val="1312"/>
          <w:jc w:val="center"/>
        </w:trPr>
        <w:tc>
          <w:tcPr>
            <w:tcW w:w="252" w:type="pct"/>
            <w:vAlign w:val="center"/>
          </w:tcPr>
          <w:p w14:paraId="2043F783" w14:textId="77777777" w:rsidR="00643023" w:rsidRPr="002C4665" w:rsidRDefault="00643023" w:rsidP="002C4665">
            <w:pPr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44</w:t>
            </w:r>
          </w:p>
        </w:tc>
        <w:tc>
          <w:tcPr>
            <w:tcW w:w="1569" w:type="pct"/>
            <w:vAlign w:val="center"/>
          </w:tcPr>
          <w:p w14:paraId="6A7B1BD4" w14:textId="43F75736" w:rsidR="00643023" w:rsidRPr="002C4665" w:rsidRDefault="00643023" w:rsidP="002C4665">
            <w:pPr>
              <w:jc w:val="both"/>
              <w:rPr>
                <w:sz w:val="24"/>
                <w:szCs w:val="24"/>
              </w:rPr>
            </w:pPr>
            <w:r w:rsidRPr="00C713E0">
              <w:rPr>
                <w:sz w:val="24"/>
                <w:szCs w:val="24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1134" w:type="pct"/>
            <w:vAlign w:val="center"/>
          </w:tcPr>
          <w:p w14:paraId="02D97921" w14:textId="77777777" w:rsidR="00643023" w:rsidRPr="00C713E0" w:rsidRDefault="00643023" w:rsidP="00077B46">
            <w:pPr>
              <w:ind w:left="-72"/>
              <w:jc w:val="center"/>
              <w:rPr>
                <w:sz w:val="24"/>
                <w:szCs w:val="24"/>
              </w:rPr>
            </w:pPr>
            <w:r w:rsidRPr="00C713E0">
              <w:rPr>
                <w:sz w:val="24"/>
                <w:szCs w:val="24"/>
              </w:rPr>
              <w:t xml:space="preserve">Машино-место </w:t>
            </w:r>
          </w:p>
          <w:p w14:paraId="3E2EA80E" w14:textId="5DAB103D" w:rsidR="00643023" w:rsidRPr="002C4665" w:rsidRDefault="00643023" w:rsidP="00643023">
            <w:pPr>
              <w:ind w:left="-72"/>
              <w:jc w:val="center"/>
              <w:rPr>
                <w:sz w:val="24"/>
                <w:szCs w:val="24"/>
              </w:rPr>
            </w:pPr>
            <w:r w:rsidRPr="00C713E0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5</w:t>
            </w:r>
            <w:r w:rsidRPr="00C713E0">
              <w:rPr>
                <w:sz w:val="24"/>
                <w:szCs w:val="24"/>
              </w:rPr>
              <w:t xml:space="preserve"> единовременных посетителей</w:t>
            </w:r>
          </w:p>
        </w:tc>
        <w:tc>
          <w:tcPr>
            <w:tcW w:w="680" w:type="pct"/>
            <w:vAlign w:val="center"/>
          </w:tcPr>
          <w:p w14:paraId="1EF203C5" w14:textId="27B6FEC4" w:rsidR="00643023" w:rsidRPr="002C4665" w:rsidRDefault="00643023" w:rsidP="00643023">
            <w:pPr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45875882" w14:textId="77777777" w:rsidR="00643023" w:rsidRPr="002C4665" w:rsidRDefault="00643023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745B590D" w14:textId="77777777" w:rsidR="00643023" w:rsidRPr="002C4665" w:rsidRDefault="00643023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400</w:t>
            </w:r>
          </w:p>
        </w:tc>
      </w:tr>
      <w:tr w:rsidR="00643023" w:rsidRPr="002C4665" w14:paraId="1483F40C" w14:textId="77777777" w:rsidTr="00643023">
        <w:trPr>
          <w:cantSplit/>
          <w:trHeight w:val="1252"/>
          <w:jc w:val="center"/>
        </w:trPr>
        <w:tc>
          <w:tcPr>
            <w:tcW w:w="252" w:type="pct"/>
            <w:vAlign w:val="center"/>
          </w:tcPr>
          <w:p w14:paraId="5A1ACAE0" w14:textId="3B4A5E5F" w:rsidR="00643023" w:rsidRPr="002C4665" w:rsidRDefault="00643023" w:rsidP="002C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69" w:type="pct"/>
            <w:vAlign w:val="center"/>
          </w:tcPr>
          <w:p w14:paraId="50E5E531" w14:textId="47AEA493" w:rsidR="00643023" w:rsidRPr="002C4665" w:rsidRDefault="00643023" w:rsidP="002C4665">
            <w:pPr>
              <w:jc w:val="both"/>
              <w:rPr>
                <w:sz w:val="24"/>
                <w:szCs w:val="24"/>
              </w:rPr>
            </w:pPr>
            <w:r w:rsidRPr="00C713E0">
              <w:rPr>
                <w:sz w:val="24"/>
                <w:szCs w:val="24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1134" w:type="pct"/>
            <w:vAlign w:val="center"/>
          </w:tcPr>
          <w:p w14:paraId="11EC7851" w14:textId="77777777" w:rsidR="00643023" w:rsidRPr="00C713E0" w:rsidRDefault="00643023" w:rsidP="00077B46">
            <w:pPr>
              <w:ind w:left="-72"/>
              <w:jc w:val="center"/>
              <w:rPr>
                <w:sz w:val="24"/>
                <w:szCs w:val="24"/>
              </w:rPr>
            </w:pPr>
            <w:r w:rsidRPr="00C713E0">
              <w:rPr>
                <w:sz w:val="24"/>
                <w:szCs w:val="24"/>
              </w:rPr>
              <w:t xml:space="preserve">Машино-место </w:t>
            </w:r>
          </w:p>
          <w:p w14:paraId="09D1A513" w14:textId="7EB7C6D2" w:rsidR="00643023" w:rsidRPr="002C4665" w:rsidRDefault="00643023" w:rsidP="00643023">
            <w:pPr>
              <w:ind w:left="-72"/>
              <w:jc w:val="center"/>
              <w:rPr>
                <w:sz w:val="24"/>
                <w:szCs w:val="24"/>
              </w:rPr>
            </w:pPr>
            <w:r w:rsidRPr="00C713E0">
              <w:rPr>
                <w:sz w:val="24"/>
                <w:szCs w:val="24"/>
              </w:rPr>
              <w:t>на 10 отдыхающих и обслуживающего персонала</w:t>
            </w:r>
          </w:p>
        </w:tc>
        <w:tc>
          <w:tcPr>
            <w:tcW w:w="680" w:type="pct"/>
            <w:vAlign w:val="center"/>
          </w:tcPr>
          <w:p w14:paraId="4AB6768F" w14:textId="32586678" w:rsidR="00643023" w:rsidRPr="002C4665" w:rsidRDefault="00643023" w:rsidP="00643023">
            <w:pPr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54EF2FAE" w14:textId="77777777" w:rsidR="00643023" w:rsidRPr="002C4665" w:rsidRDefault="00643023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7704F6FB" w14:textId="77777777" w:rsidR="00643023" w:rsidRPr="002C4665" w:rsidRDefault="00643023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400</w:t>
            </w:r>
          </w:p>
        </w:tc>
      </w:tr>
      <w:tr w:rsidR="00643023" w:rsidRPr="002C4665" w14:paraId="0B121A6D" w14:textId="77777777" w:rsidTr="00643023">
        <w:trPr>
          <w:cantSplit/>
          <w:trHeight w:val="600"/>
          <w:jc w:val="center"/>
        </w:trPr>
        <w:tc>
          <w:tcPr>
            <w:tcW w:w="252" w:type="pct"/>
            <w:vAlign w:val="center"/>
          </w:tcPr>
          <w:p w14:paraId="25362363" w14:textId="2F133D07" w:rsidR="00643023" w:rsidRPr="002C4665" w:rsidRDefault="00643023" w:rsidP="002C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9" w:type="pct"/>
            <w:vAlign w:val="center"/>
          </w:tcPr>
          <w:p w14:paraId="28F85B31" w14:textId="7CB6CE1F" w:rsidR="00643023" w:rsidRPr="002C4665" w:rsidRDefault="00643023" w:rsidP="002C4665">
            <w:pPr>
              <w:jc w:val="both"/>
              <w:rPr>
                <w:sz w:val="24"/>
                <w:szCs w:val="24"/>
              </w:rPr>
            </w:pPr>
            <w:r w:rsidRPr="00C713E0">
              <w:rPr>
                <w:sz w:val="24"/>
                <w:szCs w:val="24"/>
              </w:rPr>
              <w:t>Береговые базы маломерного флота</w:t>
            </w:r>
          </w:p>
        </w:tc>
        <w:tc>
          <w:tcPr>
            <w:tcW w:w="1134" w:type="pct"/>
            <w:vAlign w:val="center"/>
          </w:tcPr>
          <w:p w14:paraId="0C0E7673" w14:textId="77777777" w:rsidR="00643023" w:rsidRPr="00C713E0" w:rsidRDefault="00643023" w:rsidP="00077B46">
            <w:pPr>
              <w:ind w:left="-72"/>
              <w:jc w:val="center"/>
              <w:rPr>
                <w:sz w:val="24"/>
                <w:szCs w:val="24"/>
              </w:rPr>
            </w:pPr>
            <w:r w:rsidRPr="00C713E0">
              <w:rPr>
                <w:sz w:val="24"/>
                <w:szCs w:val="24"/>
              </w:rPr>
              <w:t xml:space="preserve">Машино-мест </w:t>
            </w:r>
          </w:p>
          <w:p w14:paraId="59D33D90" w14:textId="069AE109" w:rsidR="00643023" w:rsidRPr="002C4665" w:rsidRDefault="00643023" w:rsidP="00643023">
            <w:pPr>
              <w:ind w:left="-72"/>
              <w:jc w:val="center"/>
              <w:rPr>
                <w:sz w:val="24"/>
                <w:szCs w:val="24"/>
              </w:rPr>
            </w:pPr>
            <w:r w:rsidRPr="00C713E0">
              <w:rPr>
                <w:sz w:val="24"/>
                <w:szCs w:val="24"/>
              </w:rPr>
              <w:t>на 10 единовременных посетителей</w:t>
            </w:r>
          </w:p>
        </w:tc>
        <w:tc>
          <w:tcPr>
            <w:tcW w:w="680" w:type="pct"/>
            <w:vAlign w:val="center"/>
          </w:tcPr>
          <w:p w14:paraId="17ED9E33" w14:textId="045FC517" w:rsidR="00643023" w:rsidRPr="002C4665" w:rsidRDefault="00643023" w:rsidP="00643023">
            <w:pPr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11DAB8B0" w14:textId="77777777" w:rsidR="00643023" w:rsidRPr="002C4665" w:rsidRDefault="00643023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0EEBE738" w14:textId="77777777" w:rsidR="00643023" w:rsidRPr="002C4665" w:rsidRDefault="00643023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2C4665">
              <w:rPr>
                <w:sz w:val="24"/>
                <w:szCs w:val="24"/>
              </w:rPr>
              <w:t>400</w:t>
            </w:r>
          </w:p>
        </w:tc>
      </w:tr>
      <w:tr w:rsidR="0037317D" w:rsidRPr="002C4665" w14:paraId="269C7007" w14:textId="77777777" w:rsidTr="002C4665">
        <w:trPr>
          <w:cantSplit/>
          <w:trHeight w:val="600"/>
          <w:jc w:val="center"/>
        </w:trPr>
        <w:tc>
          <w:tcPr>
            <w:tcW w:w="252" w:type="pct"/>
            <w:vAlign w:val="center"/>
          </w:tcPr>
          <w:p w14:paraId="5DC6084B" w14:textId="5A829063" w:rsidR="0037317D" w:rsidRDefault="0037317D" w:rsidP="002C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69" w:type="pct"/>
            <w:vAlign w:val="center"/>
          </w:tcPr>
          <w:p w14:paraId="0D544FA4" w14:textId="77777777" w:rsidR="0037317D" w:rsidRPr="00C713E0" w:rsidRDefault="0037317D" w:rsidP="00077B46">
            <w:pPr>
              <w:jc w:val="both"/>
              <w:rPr>
                <w:sz w:val="24"/>
                <w:szCs w:val="24"/>
              </w:rPr>
            </w:pPr>
            <w:r w:rsidRPr="00C713E0">
              <w:rPr>
                <w:sz w:val="24"/>
                <w:szCs w:val="24"/>
              </w:rPr>
              <w:t>Предприятия общественного питания, торговли и</w:t>
            </w:r>
          </w:p>
          <w:p w14:paraId="1138FE90" w14:textId="768004FE" w:rsidR="0037317D" w:rsidRPr="00C713E0" w:rsidRDefault="0037317D" w:rsidP="002C4665">
            <w:pPr>
              <w:jc w:val="both"/>
              <w:rPr>
                <w:sz w:val="24"/>
                <w:szCs w:val="24"/>
              </w:rPr>
            </w:pPr>
            <w:r w:rsidRPr="00C713E0">
              <w:rPr>
                <w:sz w:val="24"/>
                <w:szCs w:val="24"/>
              </w:rPr>
              <w:t>коммунально-бытового обслуживания в зонах отдыха</w:t>
            </w:r>
          </w:p>
        </w:tc>
        <w:tc>
          <w:tcPr>
            <w:tcW w:w="1134" w:type="pct"/>
            <w:vAlign w:val="center"/>
          </w:tcPr>
          <w:p w14:paraId="284C69E1" w14:textId="77777777" w:rsidR="0037317D" w:rsidRPr="00C713E0" w:rsidRDefault="0037317D" w:rsidP="00077B46">
            <w:pPr>
              <w:ind w:left="-72"/>
              <w:jc w:val="center"/>
              <w:rPr>
                <w:sz w:val="24"/>
                <w:szCs w:val="24"/>
              </w:rPr>
            </w:pPr>
            <w:r w:rsidRPr="00C713E0">
              <w:rPr>
                <w:sz w:val="24"/>
                <w:szCs w:val="24"/>
              </w:rPr>
              <w:t xml:space="preserve">Машино-мест </w:t>
            </w:r>
          </w:p>
          <w:p w14:paraId="528AA192" w14:textId="488D67A7" w:rsidR="0037317D" w:rsidRPr="00C713E0" w:rsidRDefault="0037317D" w:rsidP="00643023">
            <w:pPr>
              <w:ind w:left="-72"/>
              <w:jc w:val="center"/>
              <w:rPr>
                <w:sz w:val="24"/>
                <w:szCs w:val="24"/>
              </w:rPr>
            </w:pPr>
            <w:r w:rsidRPr="00C713E0">
              <w:rPr>
                <w:sz w:val="24"/>
                <w:szCs w:val="24"/>
              </w:rPr>
              <w:t>на 1</w:t>
            </w:r>
            <w:r w:rsidR="00643023">
              <w:rPr>
                <w:sz w:val="24"/>
                <w:szCs w:val="24"/>
              </w:rPr>
              <w:t xml:space="preserve">4 </w:t>
            </w:r>
            <w:r w:rsidRPr="00C713E0">
              <w:rPr>
                <w:sz w:val="24"/>
                <w:szCs w:val="24"/>
              </w:rPr>
              <w:t xml:space="preserve">мест в залах или единовременных посетителей </w:t>
            </w:r>
            <w:r w:rsidR="00643023">
              <w:rPr>
                <w:sz w:val="24"/>
                <w:szCs w:val="24"/>
              </w:rPr>
              <w:t>и</w:t>
            </w:r>
            <w:r w:rsidRPr="00C713E0">
              <w:rPr>
                <w:sz w:val="24"/>
                <w:szCs w:val="24"/>
              </w:rPr>
              <w:t xml:space="preserve"> персонала</w:t>
            </w:r>
          </w:p>
        </w:tc>
        <w:tc>
          <w:tcPr>
            <w:tcW w:w="680" w:type="pct"/>
            <w:vAlign w:val="center"/>
          </w:tcPr>
          <w:p w14:paraId="2B652DEA" w14:textId="61B4652F" w:rsidR="0037317D" w:rsidRPr="009B60BF" w:rsidRDefault="00643023" w:rsidP="002C4665">
            <w:pPr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vAlign w:val="center"/>
          </w:tcPr>
          <w:p w14:paraId="639F359C" w14:textId="3CE5EA00" w:rsidR="0037317D" w:rsidRPr="002C4665" w:rsidRDefault="0037317D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C713E0">
              <w:rPr>
                <w:sz w:val="24"/>
                <w:szCs w:val="24"/>
              </w:rPr>
              <w:t>пешеходная доступность (м)</w:t>
            </w:r>
          </w:p>
        </w:tc>
        <w:tc>
          <w:tcPr>
            <w:tcW w:w="609" w:type="pct"/>
            <w:vAlign w:val="center"/>
          </w:tcPr>
          <w:p w14:paraId="6DD88613" w14:textId="5B4EE44E" w:rsidR="0037317D" w:rsidRPr="002C4665" w:rsidRDefault="0037317D" w:rsidP="002C4665">
            <w:pPr>
              <w:ind w:left="-72" w:firstLine="1"/>
              <w:jc w:val="center"/>
              <w:rPr>
                <w:sz w:val="24"/>
                <w:szCs w:val="24"/>
              </w:rPr>
            </w:pPr>
            <w:r w:rsidRPr="00C713E0">
              <w:rPr>
                <w:sz w:val="24"/>
                <w:szCs w:val="24"/>
              </w:rPr>
              <w:t>400</w:t>
            </w:r>
          </w:p>
        </w:tc>
      </w:tr>
    </w:tbl>
    <w:bookmarkEnd w:id="0"/>
    <w:p w14:paraId="0476F557" w14:textId="77777777" w:rsidR="00151AB1" w:rsidRPr="00AF54CE" w:rsidRDefault="00151AB1" w:rsidP="00151AB1">
      <w:pPr>
        <w:pStyle w:val="ConsPlusNormal"/>
        <w:keepNext/>
        <w:keepLines/>
        <w:widowControl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4CE"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</w:t>
      </w:r>
    </w:p>
    <w:p w14:paraId="62AEC5F2" w14:textId="77777777" w:rsidR="00151AB1" w:rsidRPr="00AF54CE" w:rsidRDefault="00151AB1" w:rsidP="00151AB1">
      <w:pPr>
        <w:pStyle w:val="ConsPlusNormal"/>
        <w:keepNext/>
        <w:keepLines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5ECCFB8" w14:textId="77777777" w:rsidR="00151AB1" w:rsidRPr="00AF54CE" w:rsidRDefault="00151AB1" w:rsidP="00151AB1">
      <w:pPr>
        <w:pStyle w:val="ConsPlusNormal"/>
        <w:keepNext/>
        <w:keepLines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F54CE">
        <w:rPr>
          <w:rFonts w:ascii="Times New Roman" w:hAnsi="Times New Roman" w:cs="Times New Roman"/>
          <w:sz w:val="28"/>
          <w:szCs w:val="28"/>
        </w:rPr>
        <w:t>Примечания:</w:t>
      </w:r>
    </w:p>
    <w:p w14:paraId="48E9BAE2" w14:textId="77777777" w:rsidR="00151AB1" w:rsidRPr="00AF54CE" w:rsidRDefault="00151AB1" w:rsidP="00151AB1">
      <w:pPr>
        <w:pStyle w:val="ConsPlusNormal"/>
        <w:keepNext/>
        <w:keepLines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F54CE">
        <w:rPr>
          <w:rFonts w:ascii="Times New Roman" w:hAnsi="Times New Roman" w:cs="Times New Roman"/>
          <w:sz w:val="28"/>
          <w:szCs w:val="28"/>
        </w:rPr>
        <w:t>1. Сооружения для постоянного хранения легковых автомобилей всех категорий следует проектировать:</w:t>
      </w:r>
    </w:p>
    <w:p w14:paraId="49B33F4D" w14:textId="77777777" w:rsidR="00151AB1" w:rsidRPr="00AF54CE" w:rsidRDefault="00151AB1" w:rsidP="00151AB1">
      <w:pPr>
        <w:pStyle w:val="ConsPlusNormal"/>
        <w:keepNext/>
        <w:keepLines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F54CE">
        <w:rPr>
          <w:rFonts w:ascii="Times New Roman" w:hAnsi="Times New Roman" w:cs="Times New Roman"/>
          <w:sz w:val="28"/>
          <w:szCs w:val="28"/>
        </w:rPr>
        <w:t>а)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14:paraId="7C904695" w14:textId="77777777" w:rsidR="00151AB1" w:rsidRPr="00AF54CE" w:rsidRDefault="00151AB1" w:rsidP="00151AB1">
      <w:pPr>
        <w:pStyle w:val="ConsPlusNormal"/>
        <w:keepNext/>
        <w:keepLines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F54CE">
        <w:rPr>
          <w:rFonts w:ascii="Times New Roman" w:hAnsi="Times New Roman" w:cs="Times New Roman"/>
          <w:sz w:val="28"/>
          <w:szCs w:val="28"/>
        </w:rPr>
        <w:t>б) на территориях жилых районов и микрорайонов (кварталов).</w:t>
      </w:r>
    </w:p>
    <w:p w14:paraId="45F0CB9F" w14:textId="3AD3A01F" w:rsidR="00151AB1" w:rsidRPr="00AF54CE" w:rsidRDefault="00151AB1" w:rsidP="00151AB1">
      <w:pPr>
        <w:pStyle w:val="ConsPlusNormal"/>
        <w:keepNext/>
        <w:keepLines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F54CE">
        <w:rPr>
          <w:rFonts w:ascii="Times New Roman" w:hAnsi="Times New Roman" w:cs="Times New Roman"/>
          <w:sz w:val="28"/>
          <w:szCs w:val="28"/>
        </w:rPr>
        <w:t>Автостоянки (открытые площадки) для хранения легковых автомобилей, принадлежащих постоянному населению населенного пункта, целесообразно временно размещать на участках, резервируемых для перспективного строительства объектов и сооружений различного функционального назначения, включая многоярусные механизированные автостоянки.</w:t>
      </w:r>
    </w:p>
    <w:p w14:paraId="41C07897" w14:textId="77777777" w:rsidR="00151AB1" w:rsidRPr="00AF54CE" w:rsidRDefault="00151AB1" w:rsidP="00151AB1">
      <w:pPr>
        <w:pStyle w:val="ConsPlusNormal"/>
        <w:keepNext/>
        <w:keepLines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F54CE">
        <w:rPr>
          <w:rFonts w:ascii="Times New Roman" w:hAnsi="Times New Roman" w:cs="Times New Roman"/>
          <w:sz w:val="28"/>
          <w:szCs w:val="28"/>
        </w:rPr>
        <w:t xml:space="preserve">2. Наземные автостоянки вместимостью более 500 </w:t>
      </w:r>
      <w:proofErr w:type="spellStart"/>
      <w:r w:rsidRPr="00AF54C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F54CE">
        <w:rPr>
          <w:rFonts w:ascii="Times New Roman" w:hAnsi="Times New Roman" w:cs="Times New Roman"/>
          <w:sz w:val="28"/>
          <w:szCs w:val="28"/>
        </w:rPr>
        <w:t>-мест следует размещать на территориях производственных и коммунально-складских зон.</w:t>
      </w:r>
    </w:p>
    <w:p w14:paraId="7AFFB24A" w14:textId="07069447" w:rsidR="00151AB1" w:rsidRPr="00AF54CE" w:rsidRDefault="00D47D5E" w:rsidP="00151AB1">
      <w:pPr>
        <w:ind w:firstLine="708"/>
        <w:jc w:val="both"/>
        <w:rPr>
          <w:rFonts w:eastAsiaTheme="minorHAnsi"/>
          <w:lang w:eastAsia="en-US"/>
        </w:rPr>
      </w:pPr>
      <w:r>
        <w:t>3</w:t>
      </w:r>
      <w:r w:rsidR="00151AB1" w:rsidRPr="00AF54CE">
        <w:t xml:space="preserve">. </w:t>
      </w:r>
      <w:r w:rsidR="00151AB1" w:rsidRPr="00AF54CE">
        <w:rPr>
          <w:rFonts w:eastAsiaTheme="minorHAnsi"/>
          <w:lang w:eastAsia="en-US"/>
        </w:rPr>
        <w:t>Количество расчетных единиц для помещений общественного назначения, встроенных в жилые здания согласно СП 54.13330.20</w:t>
      </w:r>
      <w:r w:rsidR="00151AB1">
        <w:rPr>
          <w:rFonts w:eastAsiaTheme="minorHAnsi"/>
          <w:lang w:eastAsia="en-US"/>
        </w:rPr>
        <w:t>22</w:t>
      </w:r>
      <w:r w:rsidR="00151AB1" w:rsidRPr="00AF54CE">
        <w:rPr>
          <w:rFonts w:eastAsiaTheme="minorHAnsi"/>
          <w:lang w:eastAsia="en-US"/>
        </w:rPr>
        <w:t>,</w:t>
      </w:r>
      <w:r w:rsidR="00151AB1">
        <w:rPr>
          <w:rFonts w:eastAsiaTheme="minorHAnsi"/>
          <w:lang w:eastAsia="en-US"/>
        </w:rPr>
        <w:t xml:space="preserve"> </w:t>
      </w:r>
      <w:r w:rsidR="00151AB1" w:rsidRPr="00AF54CE">
        <w:rPr>
          <w:rFonts w:eastAsiaTheme="minorHAnsi"/>
          <w:lang w:eastAsia="en-US"/>
        </w:rPr>
        <w:t>приложени</w:t>
      </w:r>
      <w:r w:rsidR="00151AB1">
        <w:rPr>
          <w:rFonts w:eastAsiaTheme="minorHAnsi"/>
          <w:lang w:eastAsia="en-US"/>
        </w:rPr>
        <w:t>е</w:t>
      </w:r>
      <w:proofErr w:type="gramStart"/>
      <w:r w:rsidR="00151AB1" w:rsidRPr="00AF54CE">
        <w:rPr>
          <w:rFonts w:eastAsiaTheme="minorHAnsi"/>
          <w:lang w:eastAsia="en-US"/>
        </w:rPr>
        <w:t xml:space="preserve"> </w:t>
      </w:r>
      <w:r w:rsidR="00151AB1">
        <w:rPr>
          <w:rFonts w:eastAsiaTheme="minorHAnsi"/>
          <w:lang w:eastAsia="en-US"/>
        </w:rPr>
        <w:t>Б</w:t>
      </w:r>
      <w:proofErr w:type="gramEnd"/>
      <w:r w:rsidR="00151AB1">
        <w:rPr>
          <w:rFonts w:eastAsiaTheme="minorHAnsi"/>
          <w:lang w:eastAsia="en-US"/>
        </w:rPr>
        <w:t xml:space="preserve">, </w:t>
      </w:r>
      <w:r w:rsidR="00151AB1" w:rsidRPr="00AF54CE">
        <w:rPr>
          <w:rFonts w:eastAsiaTheme="minorHAnsi"/>
          <w:lang w:eastAsia="en-US"/>
        </w:rPr>
        <w:t xml:space="preserve"> допускается уменьшать на 15%.</w:t>
      </w:r>
    </w:p>
    <w:p w14:paraId="5B0CA36F" w14:textId="29500C3E" w:rsidR="00151AB1" w:rsidRPr="001C4485" w:rsidRDefault="00D47D5E" w:rsidP="00151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AB1" w:rsidRPr="001C4485">
        <w:rPr>
          <w:rFonts w:ascii="Times New Roman" w:hAnsi="Times New Roman" w:cs="Times New Roman"/>
          <w:sz w:val="28"/>
          <w:szCs w:val="28"/>
        </w:rPr>
        <w:t>. При проектировании стоянок автомобилей, размещаемых у границ лесопарков, зон отдыха и курортных зон, размещать стоянки следует за пределами рекреационных территорий, на расстоянии не более 400 м от входа. Разрешается размещение парковочных мест в подземных гаражно-стояночных объектах, устраиваемых под хозяйственной зоной, с организацией въездов с прилегающей уличной сети.</w:t>
      </w:r>
      <w:r w:rsidR="00761F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6CA2B" w14:textId="377547CB" w:rsidR="00151AB1" w:rsidRDefault="00D47D5E" w:rsidP="00151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1AB1" w:rsidRPr="001C4485">
        <w:rPr>
          <w:rFonts w:ascii="Times New Roman" w:hAnsi="Times New Roman" w:cs="Times New Roman"/>
          <w:sz w:val="28"/>
          <w:szCs w:val="28"/>
        </w:rPr>
        <w:t>. При наличии на рекреационных территориях объектов, функциональное назначение которых не противоречит функции рекреационной территории (базы отдыха, туристские и рыболовные базы и</w:t>
      </w:r>
      <w:r w:rsidR="00151AB1">
        <w:rPr>
          <w:rFonts w:ascii="Times New Roman" w:hAnsi="Times New Roman" w:cs="Times New Roman"/>
          <w:sz w:val="28"/>
          <w:szCs w:val="28"/>
        </w:rPr>
        <w:t xml:space="preserve"> </w:t>
      </w:r>
      <w:r w:rsidR="00151AB1" w:rsidRPr="001C4485">
        <w:rPr>
          <w:rFonts w:ascii="Times New Roman" w:hAnsi="Times New Roman" w:cs="Times New Roman"/>
          <w:sz w:val="28"/>
          <w:szCs w:val="28"/>
        </w:rPr>
        <w:t>пр.), автостоянки устраиваются за пределами рекреационной территории. Подвоз отдыхающих (при необходимости) осуществляется специальным малогабаритным транспортом.</w:t>
      </w:r>
    </w:p>
    <w:p w14:paraId="771AFD70" w14:textId="77777777" w:rsidR="002C7AC4" w:rsidRPr="002C7AC4" w:rsidRDefault="00D47D5E" w:rsidP="002C7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002D" w:rsidRPr="0082002D">
        <w:rPr>
          <w:rFonts w:ascii="Times New Roman" w:hAnsi="Times New Roman" w:cs="Times New Roman"/>
          <w:sz w:val="28"/>
          <w:szCs w:val="28"/>
        </w:rPr>
        <w:t>.</w:t>
      </w:r>
      <w:r w:rsidR="008200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7AC4" w:rsidRPr="002C7AC4">
        <w:rPr>
          <w:rFonts w:ascii="Times New Roman" w:hAnsi="Times New Roman" w:cs="Times New Roman"/>
          <w:sz w:val="28"/>
          <w:szCs w:val="28"/>
        </w:rPr>
        <w:t>Нормативные показатели включают требуемое количество парковочных мест для работающих и посетителей, без учета парковочных мест для автомобилей, обслуживающих технологические нужды объекта (стоянка автомобиля, связанная с погрузкой, выгрузкой грузов, обеспечивающих функционирование объекта, и др.), парковочных мест для паркования специальных и специализированных транспортных средств (пожарных автомобилей и автомобилей скорой медицинской помощи, иных специальных и специализированных транспортных средств), а также для туристических автобусов</w:t>
      </w:r>
      <w:proofErr w:type="gramEnd"/>
      <w:r w:rsidR="002C7AC4" w:rsidRPr="002C7AC4">
        <w:rPr>
          <w:rFonts w:ascii="Times New Roman" w:hAnsi="Times New Roman" w:cs="Times New Roman"/>
          <w:sz w:val="28"/>
          <w:szCs w:val="28"/>
        </w:rPr>
        <w:t>.</w:t>
      </w:r>
    </w:p>
    <w:p w14:paraId="104DEF62" w14:textId="5F5C62F1" w:rsidR="0082002D" w:rsidRPr="0082002D" w:rsidRDefault="00D47D5E" w:rsidP="00820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002D" w:rsidRPr="0082002D">
        <w:rPr>
          <w:rFonts w:ascii="Times New Roman" w:hAnsi="Times New Roman" w:cs="Times New Roman"/>
          <w:sz w:val="28"/>
          <w:szCs w:val="28"/>
        </w:rPr>
        <w:t>. Общая площадь объекта включает сумму площадей всех этажей здания,</w:t>
      </w:r>
      <w:r w:rsidR="0082002D">
        <w:rPr>
          <w:rFonts w:ascii="Times New Roman" w:hAnsi="Times New Roman" w:cs="Times New Roman"/>
          <w:sz w:val="28"/>
          <w:szCs w:val="28"/>
        </w:rPr>
        <w:t xml:space="preserve"> </w:t>
      </w:r>
      <w:r w:rsidR="0082002D" w:rsidRPr="0082002D">
        <w:rPr>
          <w:rFonts w:ascii="Times New Roman" w:hAnsi="Times New Roman" w:cs="Times New Roman"/>
          <w:sz w:val="28"/>
          <w:szCs w:val="28"/>
        </w:rPr>
        <w:t>сооружения</w:t>
      </w:r>
      <w:r w:rsidR="0082002D">
        <w:rPr>
          <w:rFonts w:ascii="Times New Roman" w:hAnsi="Times New Roman" w:cs="Times New Roman"/>
          <w:sz w:val="28"/>
          <w:szCs w:val="28"/>
        </w:rPr>
        <w:t xml:space="preserve"> </w:t>
      </w:r>
      <w:r w:rsidR="0082002D" w:rsidRPr="0082002D">
        <w:rPr>
          <w:rFonts w:ascii="Times New Roman" w:hAnsi="Times New Roman" w:cs="Times New Roman"/>
          <w:sz w:val="28"/>
          <w:szCs w:val="28"/>
        </w:rPr>
        <w:t>(включая</w:t>
      </w:r>
      <w:r w:rsidR="0082002D">
        <w:rPr>
          <w:rFonts w:ascii="Times New Roman" w:hAnsi="Times New Roman" w:cs="Times New Roman"/>
          <w:sz w:val="28"/>
          <w:szCs w:val="28"/>
        </w:rPr>
        <w:t xml:space="preserve"> </w:t>
      </w:r>
      <w:r w:rsidR="0082002D" w:rsidRPr="0082002D">
        <w:rPr>
          <w:rFonts w:ascii="Times New Roman" w:hAnsi="Times New Roman" w:cs="Times New Roman"/>
          <w:sz w:val="28"/>
          <w:szCs w:val="28"/>
        </w:rPr>
        <w:t>технический,</w:t>
      </w:r>
      <w:r w:rsidR="0082002D">
        <w:rPr>
          <w:rFonts w:ascii="Times New Roman" w:hAnsi="Times New Roman" w:cs="Times New Roman"/>
          <w:sz w:val="28"/>
          <w:szCs w:val="28"/>
        </w:rPr>
        <w:t xml:space="preserve"> </w:t>
      </w:r>
      <w:r w:rsidR="0082002D" w:rsidRPr="0082002D">
        <w:rPr>
          <w:rFonts w:ascii="Times New Roman" w:hAnsi="Times New Roman" w:cs="Times New Roman"/>
          <w:sz w:val="28"/>
          <w:szCs w:val="28"/>
        </w:rPr>
        <w:t>мансардный,</w:t>
      </w:r>
      <w:r w:rsidR="0082002D">
        <w:rPr>
          <w:rFonts w:ascii="Times New Roman" w:hAnsi="Times New Roman" w:cs="Times New Roman"/>
          <w:sz w:val="28"/>
          <w:szCs w:val="28"/>
        </w:rPr>
        <w:t xml:space="preserve"> </w:t>
      </w:r>
      <w:r w:rsidR="0082002D" w:rsidRPr="0082002D">
        <w:rPr>
          <w:rFonts w:ascii="Times New Roman" w:hAnsi="Times New Roman" w:cs="Times New Roman"/>
          <w:sz w:val="28"/>
          <w:szCs w:val="28"/>
        </w:rPr>
        <w:t xml:space="preserve">цокольный, подвальный и иные), а также эксплуатируемой кровли, определяемую в </w:t>
      </w:r>
      <w:r w:rsidR="0082002D" w:rsidRPr="0082002D">
        <w:rPr>
          <w:rFonts w:ascii="Times New Roman" w:hAnsi="Times New Roman" w:cs="Times New Roman"/>
          <w:sz w:val="28"/>
          <w:szCs w:val="28"/>
        </w:rPr>
        <w:lastRenderedPageBreak/>
        <w:t xml:space="preserve">пределах внутренних поверхностей наружных стен, с учетом особенностей, предусмотренных СП 118.13330.2022. Свод правил. Общественные здания и сооружения. СНиП 31-06-2009, </w:t>
      </w:r>
      <w:proofErr w:type="gramStart"/>
      <w:r w:rsidR="0082002D" w:rsidRPr="0082002D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82002D" w:rsidRPr="0082002D">
        <w:rPr>
          <w:rFonts w:ascii="Times New Roman" w:hAnsi="Times New Roman" w:cs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19 мая</w:t>
      </w:r>
      <w:r w:rsidR="0082002D">
        <w:rPr>
          <w:rFonts w:ascii="Times New Roman" w:hAnsi="Times New Roman" w:cs="Times New Roman"/>
          <w:sz w:val="28"/>
          <w:szCs w:val="28"/>
        </w:rPr>
        <w:t xml:space="preserve"> </w:t>
      </w:r>
      <w:r w:rsidR="0082002D" w:rsidRPr="0082002D">
        <w:rPr>
          <w:rFonts w:ascii="Times New Roman" w:hAnsi="Times New Roman" w:cs="Times New Roman"/>
          <w:sz w:val="28"/>
          <w:szCs w:val="28"/>
        </w:rPr>
        <w:t>2022 г</w:t>
      </w:r>
      <w:r w:rsidR="0082002D">
        <w:rPr>
          <w:rFonts w:ascii="Times New Roman" w:hAnsi="Times New Roman" w:cs="Times New Roman"/>
          <w:sz w:val="28"/>
          <w:szCs w:val="28"/>
        </w:rPr>
        <w:t>ода</w:t>
      </w:r>
      <w:r w:rsidR="0082002D" w:rsidRPr="0082002D">
        <w:rPr>
          <w:rFonts w:ascii="Times New Roman" w:hAnsi="Times New Roman" w:cs="Times New Roman"/>
          <w:sz w:val="28"/>
          <w:szCs w:val="28"/>
        </w:rPr>
        <w:t xml:space="preserve"> № 389/пр.</w:t>
      </w:r>
    </w:p>
    <w:p w14:paraId="18E532A2" w14:textId="3A73FF0D" w:rsidR="0082002D" w:rsidRDefault="00D47D5E" w:rsidP="00820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002D" w:rsidRPr="0082002D">
        <w:rPr>
          <w:rFonts w:ascii="Times New Roman" w:hAnsi="Times New Roman" w:cs="Times New Roman"/>
          <w:sz w:val="28"/>
          <w:szCs w:val="28"/>
        </w:rPr>
        <w:t>. Для зданий с помещениями различного функционального назначения требуемое количество парковочных</w:t>
      </w:r>
      <w:r w:rsidR="0082002D">
        <w:rPr>
          <w:rFonts w:ascii="Times New Roman" w:hAnsi="Times New Roman" w:cs="Times New Roman"/>
          <w:sz w:val="28"/>
          <w:szCs w:val="28"/>
        </w:rPr>
        <w:t xml:space="preserve"> </w:t>
      </w:r>
      <w:r w:rsidR="0082002D" w:rsidRPr="0082002D">
        <w:rPr>
          <w:rFonts w:ascii="Times New Roman" w:hAnsi="Times New Roman" w:cs="Times New Roman"/>
          <w:sz w:val="28"/>
          <w:szCs w:val="28"/>
        </w:rPr>
        <w:t>мест определяется</w:t>
      </w:r>
      <w:r w:rsidR="0082002D">
        <w:rPr>
          <w:rFonts w:ascii="Times New Roman" w:hAnsi="Times New Roman" w:cs="Times New Roman"/>
          <w:sz w:val="28"/>
          <w:szCs w:val="28"/>
        </w:rPr>
        <w:t xml:space="preserve"> </w:t>
      </w:r>
      <w:r w:rsidR="0082002D" w:rsidRPr="0082002D">
        <w:rPr>
          <w:rFonts w:ascii="Times New Roman" w:hAnsi="Times New Roman" w:cs="Times New Roman"/>
          <w:sz w:val="28"/>
          <w:szCs w:val="28"/>
        </w:rPr>
        <w:t>раздельно</w:t>
      </w:r>
      <w:r w:rsidR="0082002D">
        <w:rPr>
          <w:rFonts w:ascii="Times New Roman" w:hAnsi="Times New Roman" w:cs="Times New Roman"/>
          <w:sz w:val="28"/>
          <w:szCs w:val="28"/>
        </w:rPr>
        <w:t xml:space="preserve"> </w:t>
      </w:r>
      <w:r w:rsidR="0082002D" w:rsidRPr="0082002D">
        <w:rPr>
          <w:rFonts w:ascii="Times New Roman" w:hAnsi="Times New Roman" w:cs="Times New Roman"/>
          <w:sz w:val="28"/>
          <w:szCs w:val="28"/>
        </w:rPr>
        <w:t>для каждого вида</w:t>
      </w:r>
      <w:r w:rsidR="0082002D">
        <w:rPr>
          <w:rFonts w:ascii="Times New Roman" w:hAnsi="Times New Roman" w:cs="Times New Roman"/>
          <w:sz w:val="28"/>
          <w:szCs w:val="28"/>
        </w:rPr>
        <w:t xml:space="preserve"> </w:t>
      </w:r>
      <w:r w:rsidR="0082002D" w:rsidRPr="0082002D">
        <w:rPr>
          <w:rFonts w:ascii="Times New Roman" w:hAnsi="Times New Roman" w:cs="Times New Roman"/>
          <w:sz w:val="28"/>
          <w:szCs w:val="28"/>
        </w:rPr>
        <w:t>помещений,</w:t>
      </w:r>
      <w:r w:rsidR="0082002D">
        <w:rPr>
          <w:rFonts w:ascii="Times New Roman" w:hAnsi="Times New Roman" w:cs="Times New Roman"/>
          <w:sz w:val="28"/>
          <w:szCs w:val="28"/>
        </w:rPr>
        <w:t xml:space="preserve"> </w:t>
      </w:r>
      <w:r w:rsidR="0082002D" w:rsidRPr="0082002D">
        <w:rPr>
          <w:rFonts w:ascii="Times New Roman" w:hAnsi="Times New Roman" w:cs="Times New Roman"/>
          <w:sz w:val="28"/>
          <w:szCs w:val="28"/>
        </w:rPr>
        <w:t>а затем суммируется.</w:t>
      </w:r>
    </w:p>
    <w:p w14:paraId="3C95596D" w14:textId="41FE4B0F" w:rsidR="0082002D" w:rsidRPr="0082002D" w:rsidRDefault="00D47D5E" w:rsidP="00820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002D" w:rsidRPr="008200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002D" w:rsidRPr="0082002D">
        <w:rPr>
          <w:rFonts w:ascii="Times New Roman" w:hAnsi="Times New Roman" w:cs="Times New Roman"/>
          <w:sz w:val="28"/>
          <w:szCs w:val="28"/>
        </w:rPr>
        <w:t>Расчет парковочных мест для объектов религиозных конфессий производится для максимального по числу посетителей дня недели, но без учета дней основных (главных) религиозных праздников.</w:t>
      </w:r>
      <w:proofErr w:type="gramEnd"/>
    </w:p>
    <w:p w14:paraId="619A0372" w14:textId="77777777" w:rsidR="00134D5E" w:rsidRDefault="0082002D" w:rsidP="00820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7D5E">
        <w:rPr>
          <w:rFonts w:ascii="Times New Roman" w:hAnsi="Times New Roman" w:cs="Times New Roman"/>
          <w:sz w:val="28"/>
          <w:szCs w:val="28"/>
        </w:rPr>
        <w:t>0</w:t>
      </w:r>
      <w:r w:rsidRPr="0082002D">
        <w:rPr>
          <w:rFonts w:ascii="Times New Roman" w:hAnsi="Times New Roman" w:cs="Times New Roman"/>
          <w:sz w:val="28"/>
          <w:szCs w:val="28"/>
        </w:rPr>
        <w:t>. Расчет парковочных мест для посетителей кладбищ проводится для выходных дней весенне-летнего периода без учета пиковой потребности в дни религиозных праздников, связанных с массовым посещением мест захоронений близких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02D">
        <w:rPr>
          <w:rFonts w:ascii="Times New Roman" w:hAnsi="Times New Roman" w:cs="Times New Roman"/>
          <w:sz w:val="28"/>
          <w:szCs w:val="28"/>
        </w:rPr>
        <w:t>родственников (день поминовения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02D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02D">
        <w:rPr>
          <w:rFonts w:ascii="Times New Roman" w:hAnsi="Times New Roman" w:cs="Times New Roman"/>
          <w:sz w:val="28"/>
          <w:szCs w:val="28"/>
        </w:rPr>
        <w:t>и т.п.).</w:t>
      </w:r>
    </w:p>
    <w:p w14:paraId="53F6311B" w14:textId="5311ADAE" w:rsidR="00E45A4E" w:rsidRDefault="00134D5E" w:rsidP="00820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9E6D1D">
        <w:rPr>
          <w:rFonts w:ascii="Times New Roman" w:hAnsi="Times New Roman" w:cs="Times New Roman"/>
          <w:sz w:val="28"/>
          <w:szCs w:val="28"/>
        </w:rPr>
        <w:t xml:space="preserve">При выполнении расчета парковочных мест в соответствии с </w:t>
      </w:r>
      <w:r w:rsidR="009E6D1D" w:rsidRPr="009E6D1D">
        <w:rPr>
          <w:rFonts w:ascii="Times New Roman" w:hAnsi="Times New Roman" w:cs="Times New Roman"/>
          <w:sz w:val="28"/>
          <w:szCs w:val="28"/>
        </w:rPr>
        <w:t xml:space="preserve">подразделом 1.2.2.2 </w:t>
      </w:r>
      <w:r w:rsidR="00B914E7">
        <w:rPr>
          <w:rFonts w:ascii="Times New Roman" w:hAnsi="Times New Roman" w:cs="Times New Roman"/>
          <w:sz w:val="28"/>
          <w:szCs w:val="28"/>
        </w:rPr>
        <w:t>Местных н</w:t>
      </w:r>
      <w:r w:rsidRPr="009E6D1D">
        <w:rPr>
          <w:rFonts w:ascii="Times New Roman" w:hAnsi="Times New Roman" w:cs="Times New Roman"/>
          <w:sz w:val="28"/>
          <w:szCs w:val="28"/>
        </w:rPr>
        <w:t>ормативов для каждого объекта необходимо предусматривать не менее одного парковочного места для паркования специальных и специализированных транспортных средств (пожарных автомобилей и автомобилей скорой медицинской помощи, иных специальных и специализированных транспортных средств)</w:t>
      </w:r>
      <w:proofErr w:type="gramStart"/>
      <w:r w:rsidRPr="009E6D1D">
        <w:rPr>
          <w:rFonts w:ascii="Times New Roman" w:hAnsi="Times New Roman" w:cs="Times New Roman"/>
          <w:sz w:val="28"/>
          <w:szCs w:val="28"/>
        </w:rPr>
        <w:t>.</w:t>
      </w:r>
      <w:r w:rsidR="00E45A4E" w:rsidRPr="0082002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45A4E" w:rsidRPr="0082002D">
        <w:rPr>
          <w:rFonts w:ascii="Times New Roman" w:hAnsi="Times New Roman" w:cs="Times New Roman"/>
          <w:sz w:val="28"/>
          <w:szCs w:val="28"/>
        </w:rPr>
        <w:t>;</w:t>
      </w:r>
    </w:p>
    <w:p w14:paraId="320C4AC7" w14:textId="77777777" w:rsidR="007F1821" w:rsidRDefault="009B775A" w:rsidP="009B775A">
      <w:pPr>
        <w:widowControl w:val="0"/>
        <w:tabs>
          <w:tab w:val="left" w:pos="1709"/>
          <w:tab w:val="left" w:pos="3703"/>
          <w:tab w:val="left" w:pos="4168"/>
          <w:tab w:val="left" w:pos="6117"/>
          <w:tab w:val="left" w:pos="6582"/>
          <w:tab w:val="left" w:pos="8620"/>
        </w:tabs>
        <w:spacing w:line="239" w:lineRule="auto"/>
        <w:ind w:right="-9" w:firstLine="705"/>
        <w:jc w:val="both"/>
        <w:rPr>
          <w:color w:val="000000"/>
        </w:rPr>
      </w:pPr>
      <w:r w:rsidRPr="009B775A">
        <w:rPr>
          <w:color w:val="000000"/>
        </w:rPr>
        <w:t xml:space="preserve">2) дополнить </w:t>
      </w:r>
      <w:r w:rsidR="007F1821">
        <w:rPr>
          <w:color w:val="000000"/>
        </w:rPr>
        <w:t xml:space="preserve">пункт 1.2.2.2.2.1 </w:t>
      </w:r>
      <w:r w:rsidRPr="009B775A">
        <w:rPr>
          <w:color w:val="000000"/>
        </w:rPr>
        <w:t>подраздел</w:t>
      </w:r>
      <w:r w:rsidR="007F1821">
        <w:rPr>
          <w:color w:val="000000"/>
        </w:rPr>
        <w:t>а</w:t>
      </w:r>
      <w:r w:rsidRPr="009B775A">
        <w:rPr>
          <w:color w:val="000000"/>
        </w:rPr>
        <w:t xml:space="preserve"> </w:t>
      </w:r>
      <w:bookmarkStart w:id="2" w:name="_Toc132374759"/>
      <w:r w:rsidRPr="009B775A">
        <w:rPr>
          <w:color w:val="000000"/>
        </w:rPr>
        <w:t>1.2.2.2.2</w:t>
      </w:r>
      <w:r>
        <w:rPr>
          <w:color w:val="000000"/>
        </w:rPr>
        <w:t xml:space="preserve"> «</w:t>
      </w:r>
      <w:r w:rsidRPr="009B775A">
        <w:rPr>
          <w:color w:val="000000"/>
        </w:rPr>
        <w:t>Расчетные показатели обеспеченности объектов при расчете и размещении парковочных мест, размещаемых в непосредственной близости от отдельно стоящих объектов капитального строительства в границах жилых и общественно-деловых зон</w:t>
      </w:r>
      <w:bookmarkEnd w:id="2"/>
      <w:r>
        <w:rPr>
          <w:color w:val="000000"/>
        </w:rPr>
        <w:t>»</w:t>
      </w:r>
      <w:r w:rsidR="007F1821">
        <w:rPr>
          <w:color w:val="000000"/>
        </w:rPr>
        <w:t>:</w:t>
      </w:r>
    </w:p>
    <w:p w14:paraId="5888F031" w14:textId="5B459A67" w:rsidR="00DF021A" w:rsidRDefault="007F1821" w:rsidP="009B775A">
      <w:pPr>
        <w:widowControl w:val="0"/>
        <w:tabs>
          <w:tab w:val="left" w:pos="1709"/>
          <w:tab w:val="left" w:pos="3703"/>
          <w:tab w:val="left" w:pos="4168"/>
          <w:tab w:val="left" w:pos="6117"/>
          <w:tab w:val="left" w:pos="6582"/>
          <w:tab w:val="left" w:pos="8620"/>
        </w:tabs>
        <w:spacing w:line="239" w:lineRule="auto"/>
        <w:ind w:right="-9" w:firstLine="705"/>
        <w:jc w:val="both"/>
        <w:rPr>
          <w:color w:val="000000"/>
        </w:rPr>
      </w:pPr>
      <w:r>
        <w:rPr>
          <w:color w:val="000000"/>
        </w:rPr>
        <w:t>2.1) после абзаца второго абзацем</w:t>
      </w:r>
      <w:r w:rsidR="00DF021A">
        <w:rPr>
          <w:color w:val="000000"/>
        </w:rPr>
        <w:t xml:space="preserve"> следующего содержания:</w:t>
      </w:r>
    </w:p>
    <w:p w14:paraId="65585DA0" w14:textId="6E20E57B" w:rsidR="007F1821" w:rsidRDefault="00DF021A" w:rsidP="007F1821">
      <w:pPr>
        <w:widowControl w:val="0"/>
        <w:tabs>
          <w:tab w:val="left" w:pos="1709"/>
          <w:tab w:val="left" w:pos="3703"/>
          <w:tab w:val="left" w:pos="4168"/>
          <w:tab w:val="left" w:pos="6117"/>
          <w:tab w:val="left" w:pos="6582"/>
          <w:tab w:val="left" w:pos="8620"/>
        </w:tabs>
        <w:spacing w:line="239" w:lineRule="auto"/>
        <w:ind w:right="-9" w:firstLine="705"/>
        <w:jc w:val="both"/>
        <w:rPr>
          <w:color w:val="000000"/>
        </w:rPr>
      </w:pPr>
      <w:r>
        <w:rPr>
          <w:color w:val="000000"/>
        </w:rPr>
        <w:t>«</w:t>
      </w:r>
      <w:bookmarkStart w:id="3" w:name="sub_211201"/>
      <w:r w:rsidR="007F1821" w:rsidRPr="007F1821">
        <w:rPr>
          <w:color w:val="000000"/>
        </w:rPr>
        <w:t>Парковочные места надлежит размещать таким образом, чтобы исключить возможность создания препятствий и помех подъезду специальных и специализированных транспортных средств (пожарных автомобилей и автомобилей скорой медицинской помощи, иных специальных и специализированных транспортных средств) к объектам капитального строительства</w:t>
      </w:r>
      <w:proofErr w:type="gramStart"/>
      <w:r w:rsidR="007F1821" w:rsidRPr="007F1821">
        <w:rPr>
          <w:color w:val="000000"/>
        </w:rPr>
        <w:t>.</w:t>
      </w:r>
      <w:r w:rsidR="007F1821">
        <w:rPr>
          <w:color w:val="000000"/>
        </w:rPr>
        <w:t>»;</w:t>
      </w:r>
      <w:proofErr w:type="gramEnd"/>
    </w:p>
    <w:p w14:paraId="18413916" w14:textId="680CED9B" w:rsidR="007F1821" w:rsidRDefault="007F1821" w:rsidP="007F1821">
      <w:pPr>
        <w:widowControl w:val="0"/>
        <w:tabs>
          <w:tab w:val="left" w:pos="1709"/>
          <w:tab w:val="left" w:pos="3703"/>
          <w:tab w:val="left" w:pos="4168"/>
          <w:tab w:val="left" w:pos="6117"/>
          <w:tab w:val="left" w:pos="6582"/>
          <w:tab w:val="left" w:pos="8620"/>
        </w:tabs>
        <w:spacing w:line="239" w:lineRule="auto"/>
        <w:ind w:right="-9" w:firstLine="705"/>
        <w:jc w:val="both"/>
        <w:rPr>
          <w:color w:val="000000"/>
        </w:rPr>
      </w:pPr>
      <w:r>
        <w:rPr>
          <w:color w:val="000000"/>
        </w:rPr>
        <w:t xml:space="preserve">2.2) </w:t>
      </w:r>
      <w:r w:rsidR="00D4124E">
        <w:rPr>
          <w:color w:val="000000"/>
        </w:rPr>
        <w:t>абзацами следующего содержания:</w:t>
      </w:r>
    </w:p>
    <w:p w14:paraId="7739CB23" w14:textId="7D60F3EE" w:rsidR="00D4124E" w:rsidRDefault="00D4124E" w:rsidP="00D4124E">
      <w:pPr>
        <w:widowControl w:val="0"/>
        <w:tabs>
          <w:tab w:val="left" w:pos="1709"/>
          <w:tab w:val="left" w:pos="3703"/>
          <w:tab w:val="left" w:pos="4168"/>
          <w:tab w:val="left" w:pos="6117"/>
          <w:tab w:val="left" w:pos="6582"/>
          <w:tab w:val="left" w:pos="8620"/>
        </w:tabs>
        <w:spacing w:line="239" w:lineRule="auto"/>
        <w:ind w:right="-9" w:firstLine="705"/>
        <w:jc w:val="both"/>
        <w:rPr>
          <w:color w:val="000000"/>
        </w:rPr>
      </w:pPr>
      <w:r>
        <w:rPr>
          <w:color w:val="000000"/>
        </w:rPr>
        <w:t>«</w:t>
      </w:r>
      <w:bookmarkStart w:id="4" w:name="sub_211194"/>
      <w:r w:rsidRPr="00D4124E">
        <w:rPr>
          <w:color w:val="000000"/>
        </w:rPr>
        <w:t xml:space="preserve">Проектирование зданий и сооружений для размещения стоянок автомобилей необходимо осуществлять в соответствии с </w:t>
      </w:r>
      <w:hyperlink r:id="rId11" w:history="1">
        <w:r w:rsidRPr="00D4124E">
          <w:rPr>
            <w:color w:val="000000"/>
          </w:rPr>
          <w:t>СП 113.13330.2023</w:t>
        </w:r>
      </w:hyperlink>
      <w:r w:rsidRPr="00D4124E">
        <w:rPr>
          <w:color w:val="000000"/>
        </w:rPr>
        <w:t xml:space="preserve"> </w:t>
      </w:r>
      <w:r>
        <w:rPr>
          <w:color w:val="000000"/>
        </w:rPr>
        <w:t>«</w:t>
      </w:r>
      <w:r w:rsidRPr="00D4124E">
        <w:rPr>
          <w:color w:val="000000"/>
        </w:rPr>
        <w:t>СНиП 21-02-99*. Стоянки автомобилей</w:t>
      </w:r>
      <w:r w:rsidR="00AA1A4F">
        <w:rPr>
          <w:color w:val="000000"/>
        </w:rPr>
        <w:t>»</w:t>
      </w:r>
      <w:r w:rsidRPr="00D4124E">
        <w:rPr>
          <w:color w:val="000000"/>
        </w:rPr>
        <w:t xml:space="preserve">, утвержденным </w:t>
      </w:r>
      <w:hyperlink r:id="rId12" w:history="1">
        <w:r w:rsidRPr="00D4124E">
          <w:rPr>
            <w:color w:val="000000"/>
          </w:rPr>
          <w:t>приказом</w:t>
        </w:r>
      </w:hyperlink>
      <w:r w:rsidRPr="00D4124E">
        <w:rPr>
          <w:color w:val="000000"/>
        </w:rPr>
        <w:t xml:space="preserve"> Министерства строительства и жилищно-коммунального хозяйства Российской Федерации от 5 октября 2023 г</w:t>
      </w:r>
      <w:r>
        <w:rPr>
          <w:color w:val="000000"/>
        </w:rPr>
        <w:t>ода №</w:t>
      </w:r>
      <w:r w:rsidRPr="00D4124E">
        <w:rPr>
          <w:color w:val="000000"/>
        </w:rPr>
        <w:t>718/пр.</w:t>
      </w:r>
    </w:p>
    <w:p w14:paraId="7F32FFA3" w14:textId="580CE8DD" w:rsidR="00D4124E" w:rsidRPr="00BC1A4A" w:rsidRDefault="00D4124E" w:rsidP="00D4124E">
      <w:pPr>
        <w:widowControl w:val="0"/>
        <w:tabs>
          <w:tab w:val="left" w:pos="1709"/>
          <w:tab w:val="left" w:pos="3703"/>
          <w:tab w:val="left" w:pos="4168"/>
          <w:tab w:val="left" w:pos="6117"/>
          <w:tab w:val="left" w:pos="6582"/>
          <w:tab w:val="left" w:pos="8620"/>
        </w:tabs>
        <w:spacing w:line="239" w:lineRule="auto"/>
        <w:ind w:right="-9" w:firstLine="705"/>
        <w:jc w:val="both"/>
        <w:rPr>
          <w:color w:val="000000"/>
        </w:rPr>
      </w:pPr>
      <w:bookmarkStart w:id="5" w:name="sub_211202"/>
      <w:bookmarkEnd w:id="4"/>
      <w:r w:rsidRPr="00D4124E">
        <w:rPr>
          <w:color w:val="000000"/>
        </w:rPr>
        <w:t xml:space="preserve">В районах с неблагоприятной гидрогеологической обстановкой, ограничивающей или исключающей возможность устройства подземных стоянок автомобилей, обеспечение парковочными местами следует предусматривать посредством строительства наземных и наземно-подземных сооружений с последующей обсыпкой грунтом и использованием земляной кровли для обустройства спортивных площадок, хозяйственных площадок, </w:t>
      </w:r>
      <w:r w:rsidRPr="00D4124E">
        <w:rPr>
          <w:color w:val="000000"/>
        </w:rPr>
        <w:lastRenderedPageBreak/>
        <w:t>площадок для выгула домашних животных</w:t>
      </w:r>
      <w:proofErr w:type="gramStart"/>
      <w:r w:rsidRPr="00D4124E">
        <w:rPr>
          <w:color w:val="000000"/>
        </w:rPr>
        <w:t>.</w:t>
      </w:r>
      <w:r>
        <w:rPr>
          <w:color w:val="000000"/>
        </w:rPr>
        <w:t>»;</w:t>
      </w:r>
      <w:proofErr w:type="gramEnd"/>
    </w:p>
    <w:p w14:paraId="2FE2FD94" w14:textId="06DAD568" w:rsidR="00BC1A4A" w:rsidRPr="00BC1A4A" w:rsidRDefault="00BC1A4A" w:rsidP="00D4124E">
      <w:pPr>
        <w:widowControl w:val="0"/>
        <w:tabs>
          <w:tab w:val="left" w:pos="1709"/>
          <w:tab w:val="left" w:pos="3703"/>
          <w:tab w:val="left" w:pos="4168"/>
          <w:tab w:val="left" w:pos="6117"/>
          <w:tab w:val="left" w:pos="6582"/>
          <w:tab w:val="left" w:pos="8620"/>
        </w:tabs>
        <w:spacing w:line="239" w:lineRule="auto"/>
        <w:ind w:right="-9" w:firstLine="705"/>
        <w:jc w:val="both"/>
        <w:rPr>
          <w:color w:val="000000"/>
        </w:rPr>
      </w:pPr>
      <w:r>
        <w:rPr>
          <w:color w:val="000000"/>
        </w:rPr>
        <w:t xml:space="preserve">3) исключить абзац десятый </w:t>
      </w:r>
      <w:r>
        <w:rPr>
          <w:color w:val="000000"/>
        </w:rPr>
        <w:t>пункт</w:t>
      </w:r>
      <w:r>
        <w:rPr>
          <w:color w:val="000000"/>
        </w:rPr>
        <w:t>а</w:t>
      </w:r>
      <w:r>
        <w:rPr>
          <w:color w:val="000000"/>
        </w:rPr>
        <w:t xml:space="preserve"> 1.2.2.2.2.1 </w:t>
      </w:r>
      <w:r w:rsidRPr="009B775A">
        <w:rPr>
          <w:color w:val="000000"/>
        </w:rPr>
        <w:t>подраздел</w:t>
      </w:r>
      <w:r>
        <w:rPr>
          <w:color w:val="000000"/>
        </w:rPr>
        <w:t>а</w:t>
      </w:r>
      <w:r w:rsidRPr="009B775A">
        <w:rPr>
          <w:color w:val="000000"/>
        </w:rPr>
        <w:t xml:space="preserve"> 1.2.2.2.2</w:t>
      </w:r>
      <w:r>
        <w:rPr>
          <w:color w:val="000000"/>
        </w:rPr>
        <w:t xml:space="preserve"> «</w:t>
      </w:r>
      <w:r w:rsidRPr="009B775A">
        <w:rPr>
          <w:color w:val="000000"/>
        </w:rPr>
        <w:t>Расчетные показатели обеспеченности объектов при расчете и размещении парковочных мест, размещаемых в непосредственной близости от отдельно стоящих объектов капитального строительства в границах жилых и общественно-деловых зон</w:t>
      </w:r>
      <w:r>
        <w:rPr>
          <w:color w:val="000000"/>
        </w:rPr>
        <w:t>»</w:t>
      </w:r>
      <w:r>
        <w:rPr>
          <w:color w:val="000000"/>
        </w:rPr>
        <w:t xml:space="preserve">; </w:t>
      </w:r>
    </w:p>
    <w:bookmarkEnd w:id="3"/>
    <w:bookmarkEnd w:id="5"/>
    <w:p w14:paraId="7C60717D" w14:textId="00ECB2AF" w:rsidR="00801043" w:rsidRDefault="00BC1A4A" w:rsidP="00801043">
      <w:pPr>
        <w:widowControl w:val="0"/>
        <w:tabs>
          <w:tab w:val="left" w:pos="1709"/>
          <w:tab w:val="left" w:pos="3703"/>
          <w:tab w:val="left" w:pos="4168"/>
          <w:tab w:val="left" w:pos="6117"/>
          <w:tab w:val="left" w:pos="6582"/>
          <w:tab w:val="left" w:pos="8620"/>
        </w:tabs>
        <w:spacing w:line="239" w:lineRule="auto"/>
        <w:ind w:right="-9" w:firstLine="705"/>
        <w:jc w:val="both"/>
        <w:rPr>
          <w:color w:val="000000"/>
        </w:rPr>
      </w:pPr>
      <w:r>
        <w:rPr>
          <w:color w:val="000000"/>
        </w:rPr>
        <w:t>4</w:t>
      </w:r>
      <w:r w:rsidR="00B914E7" w:rsidRPr="00801043">
        <w:rPr>
          <w:color w:val="000000"/>
        </w:rPr>
        <w:t xml:space="preserve">) </w:t>
      </w:r>
      <w:r w:rsidR="00F94BED">
        <w:rPr>
          <w:color w:val="000000"/>
        </w:rPr>
        <w:t>дополнить</w:t>
      </w:r>
      <w:r w:rsidR="00F94BED" w:rsidRPr="00801043">
        <w:rPr>
          <w:color w:val="000000"/>
        </w:rPr>
        <w:t xml:space="preserve"> </w:t>
      </w:r>
      <w:r w:rsidR="00B914E7" w:rsidRPr="00801043">
        <w:rPr>
          <w:color w:val="000000"/>
        </w:rPr>
        <w:t>подраздел 1.2.2.2.2.4 «</w:t>
      </w:r>
      <w:r w:rsidR="00801043" w:rsidRPr="00801043">
        <w:rPr>
          <w:color w:val="000000"/>
        </w:rPr>
        <w:t>Особенности расчета и размещения парковочных мест при строительстве и реконструкции нежилой застройки</w:t>
      </w:r>
      <w:r w:rsidR="00232CE4">
        <w:rPr>
          <w:color w:val="000000"/>
        </w:rPr>
        <w:t>» абзацем следующего содержания:</w:t>
      </w:r>
    </w:p>
    <w:p w14:paraId="5788B2EC" w14:textId="77777777" w:rsidR="00232CE4" w:rsidRPr="00232CE4" w:rsidRDefault="00232CE4" w:rsidP="00232CE4">
      <w:pPr>
        <w:widowControl w:val="0"/>
        <w:tabs>
          <w:tab w:val="left" w:pos="1709"/>
          <w:tab w:val="left" w:pos="3703"/>
          <w:tab w:val="left" w:pos="4168"/>
          <w:tab w:val="left" w:pos="6117"/>
          <w:tab w:val="left" w:pos="6582"/>
          <w:tab w:val="left" w:pos="8620"/>
        </w:tabs>
        <w:spacing w:line="239" w:lineRule="auto"/>
        <w:ind w:right="-9" w:firstLine="705"/>
        <w:jc w:val="both"/>
        <w:rPr>
          <w:color w:val="000000"/>
        </w:rPr>
      </w:pPr>
      <w:r>
        <w:rPr>
          <w:color w:val="000000"/>
        </w:rPr>
        <w:t>«</w:t>
      </w:r>
      <w:r w:rsidRPr="00232CE4">
        <w:rPr>
          <w:color w:val="000000"/>
        </w:rPr>
        <w:t xml:space="preserve">Для помещений общественного назначения, встроенных в жилые здания, </w:t>
      </w:r>
      <w:proofErr w:type="spellStart"/>
      <w:r w:rsidRPr="00232CE4">
        <w:rPr>
          <w:color w:val="000000"/>
        </w:rPr>
        <w:t>машино</w:t>
      </w:r>
      <w:proofErr w:type="spellEnd"/>
      <w:r w:rsidRPr="00232CE4">
        <w:rPr>
          <w:color w:val="000000"/>
        </w:rPr>
        <w:t xml:space="preserve">-места для паркования автомобилей работников и посетителей этих помещений допускается располагать в подземных стоянках автомобилей жилых зданий при условии соблюдения </w:t>
      </w:r>
      <w:hyperlink r:id="rId13" w:history="1">
        <w:r w:rsidRPr="00232CE4">
          <w:rPr>
            <w:color w:val="000000"/>
          </w:rPr>
          <w:t>статьи 36</w:t>
        </w:r>
      </w:hyperlink>
      <w:r w:rsidRPr="00232CE4">
        <w:rPr>
          <w:color w:val="000000"/>
        </w:rPr>
        <w:t xml:space="preserve"> Жилищного кодекса Российской Федерации и следующих требований:</w:t>
      </w:r>
    </w:p>
    <w:p w14:paraId="3244E3D3" w14:textId="77777777" w:rsidR="00232CE4" w:rsidRPr="00232CE4" w:rsidRDefault="00232CE4" w:rsidP="00232CE4">
      <w:pPr>
        <w:widowControl w:val="0"/>
        <w:tabs>
          <w:tab w:val="left" w:pos="1709"/>
          <w:tab w:val="left" w:pos="3703"/>
          <w:tab w:val="left" w:pos="4168"/>
          <w:tab w:val="left" w:pos="6117"/>
          <w:tab w:val="left" w:pos="6582"/>
          <w:tab w:val="left" w:pos="8620"/>
        </w:tabs>
        <w:spacing w:line="239" w:lineRule="auto"/>
        <w:ind w:right="-9" w:firstLine="705"/>
        <w:jc w:val="both"/>
        <w:rPr>
          <w:color w:val="000000"/>
        </w:rPr>
      </w:pPr>
      <w:r w:rsidRPr="00232CE4">
        <w:rPr>
          <w:color w:val="000000"/>
        </w:rPr>
        <w:t>- исключение двойного использования парковочных мест;</w:t>
      </w:r>
    </w:p>
    <w:p w14:paraId="17E4D232" w14:textId="77777777" w:rsidR="00232CE4" w:rsidRPr="00232CE4" w:rsidRDefault="00232CE4" w:rsidP="00232CE4">
      <w:pPr>
        <w:widowControl w:val="0"/>
        <w:tabs>
          <w:tab w:val="left" w:pos="1709"/>
          <w:tab w:val="left" w:pos="3703"/>
          <w:tab w:val="left" w:pos="4168"/>
          <w:tab w:val="left" w:pos="6117"/>
          <w:tab w:val="left" w:pos="6582"/>
          <w:tab w:val="left" w:pos="8620"/>
        </w:tabs>
        <w:spacing w:line="239" w:lineRule="auto"/>
        <w:ind w:right="-9" w:firstLine="705"/>
        <w:jc w:val="both"/>
        <w:rPr>
          <w:color w:val="000000"/>
        </w:rPr>
      </w:pPr>
      <w:r w:rsidRPr="00232CE4">
        <w:rPr>
          <w:color w:val="000000"/>
        </w:rPr>
        <w:t>- возможность беспрепятственного выезда транспортных средств из зоны стоянки;</w:t>
      </w:r>
    </w:p>
    <w:p w14:paraId="54DBB282" w14:textId="794EC750" w:rsidR="00B914E7" w:rsidRPr="0082002D" w:rsidRDefault="00232CE4" w:rsidP="00232CE4">
      <w:pPr>
        <w:widowControl w:val="0"/>
        <w:tabs>
          <w:tab w:val="left" w:pos="1709"/>
          <w:tab w:val="left" w:pos="3703"/>
          <w:tab w:val="left" w:pos="4168"/>
          <w:tab w:val="left" w:pos="6117"/>
          <w:tab w:val="left" w:pos="6582"/>
          <w:tab w:val="left" w:pos="8620"/>
        </w:tabs>
        <w:spacing w:line="239" w:lineRule="auto"/>
        <w:ind w:right="-9" w:firstLine="705"/>
        <w:jc w:val="both"/>
      </w:pPr>
      <w:r w:rsidRPr="00232CE4">
        <w:rPr>
          <w:color w:val="000000"/>
        </w:rPr>
        <w:t>- оборудование системой виде</w:t>
      </w:r>
      <w:proofErr w:type="gramStart"/>
      <w:r w:rsidRPr="00232CE4">
        <w:rPr>
          <w:color w:val="000000"/>
        </w:rPr>
        <w:t>о-</w:t>
      </w:r>
      <w:proofErr w:type="gramEnd"/>
      <w:r w:rsidRPr="00232CE4">
        <w:rPr>
          <w:color w:val="000000"/>
        </w:rPr>
        <w:t xml:space="preserve"> и </w:t>
      </w:r>
      <w:proofErr w:type="spellStart"/>
      <w:r w:rsidRPr="00232CE4">
        <w:rPr>
          <w:color w:val="000000"/>
        </w:rPr>
        <w:t>фотофиксации</w:t>
      </w:r>
      <w:proofErr w:type="spellEnd"/>
      <w:r w:rsidRPr="00232CE4">
        <w:rPr>
          <w:color w:val="000000"/>
        </w:rPr>
        <w:t>.</w:t>
      </w:r>
      <w:r>
        <w:rPr>
          <w:color w:val="000000"/>
        </w:rPr>
        <w:t>»;</w:t>
      </w:r>
    </w:p>
    <w:p w14:paraId="0328A9BD" w14:textId="0369A484" w:rsidR="009B60BF" w:rsidRDefault="00BC1A4A" w:rsidP="00F202C8">
      <w:pPr>
        <w:widowControl w:val="0"/>
        <w:tabs>
          <w:tab w:val="left" w:pos="1709"/>
          <w:tab w:val="left" w:pos="3703"/>
          <w:tab w:val="left" w:pos="4168"/>
          <w:tab w:val="left" w:pos="6117"/>
          <w:tab w:val="left" w:pos="6582"/>
          <w:tab w:val="left" w:pos="8620"/>
        </w:tabs>
        <w:spacing w:line="239" w:lineRule="auto"/>
        <w:ind w:right="-9" w:firstLine="705"/>
        <w:jc w:val="both"/>
      </w:pPr>
      <w:r>
        <w:rPr>
          <w:color w:val="000000"/>
        </w:rPr>
        <w:t>5</w:t>
      </w:r>
      <w:r w:rsidR="00E94A63" w:rsidRPr="008F7EB9">
        <w:rPr>
          <w:color w:val="000000"/>
        </w:rPr>
        <w:t>)</w:t>
      </w:r>
      <w:r w:rsidR="001C4485" w:rsidRPr="008F7EB9">
        <w:rPr>
          <w:color w:val="000000"/>
        </w:rPr>
        <w:t xml:space="preserve"> </w:t>
      </w:r>
      <w:r w:rsidR="00F202C8">
        <w:t xml:space="preserve">изложить абзац шестой </w:t>
      </w:r>
      <w:r w:rsidR="007141F2" w:rsidRPr="008F7EB9">
        <w:rPr>
          <w:color w:val="000000"/>
        </w:rPr>
        <w:t>подраздел</w:t>
      </w:r>
      <w:r w:rsidR="00F202C8">
        <w:rPr>
          <w:color w:val="000000"/>
        </w:rPr>
        <w:t>а</w:t>
      </w:r>
      <w:r w:rsidR="007141F2" w:rsidRPr="008F7EB9">
        <w:rPr>
          <w:color w:val="000000"/>
        </w:rPr>
        <w:t xml:space="preserve"> 1.2.2.2.2</w:t>
      </w:r>
      <w:r w:rsidR="008F7EB9" w:rsidRPr="008F7EB9">
        <w:rPr>
          <w:color w:val="000000"/>
        </w:rPr>
        <w:t>.5</w:t>
      </w:r>
      <w:r w:rsidR="007141F2" w:rsidRPr="008F7EB9">
        <w:rPr>
          <w:color w:val="000000"/>
        </w:rPr>
        <w:t xml:space="preserve"> «</w:t>
      </w:r>
      <w:r w:rsidR="008F7EB9" w:rsidRPr="008F7EB9">
        <w:rPr>
          <w:color w:val="000000"/>
        </w:rPr>
        <w:t>Особенности расчета парковочных ме</w:t>
      </w:r>
      <w:proofErr w:type="gramStart"/>
      <w:r w:rsidR="008F7EB9" w:rsidRPr="008F7EB9">
        <w:rPr>
          <w:color w:val="000000"/>
        </w:rPr>
        <w:t>ст в сл</w:t>
      </w:r>
      <w:proofErr w:type="gramEnd"/>
      <w:r w:rsidR="008F7EB9" w:rsidRPr="008F7EB9">
        <w:rPr>
          <w:color w:val="000000"/>
        </w:rPr>
        <w:t>учае реализации мероприятий по комплексному развитию территории</w:t>
      </w:r>
      <w:r w:rsidR="008F7EB9">
        <w:rPr>
          <w:color w:val="000000"/>
        </w:rPr>
        <w:t>»</w:t>
      </w:r>
      <w:r w:rsidR="00EF282E">
        <w:t xml:space="preserve"> </w:t>
      </w:r>
      <w:r w:rsidR="00B73291">
        <w:t>в следующей редакции</w:t>
      </w:r>
      <w:r w:rsidR="009B60BF">
        <w:t>:</w:t>
      </w:r>
    </w:p>
    <w:p w14:paraId="7D203577" w14:textId="2909B6BB" w:rsidR="00F359D5" w:rsidRDefault="00D803DA" w:rsidP="00F359D5">
      <w:pPr>
        <w:widowControl w:val="0"/>
        <w:tabs>
          <w:tab w:val="left" w:pos="1709"/>
          <w:tab w:val="left" w:pos="3703"/>
          <w:tab w:val="left" w:pos="4168"/>
          <w:tab w:val="left" w:pos="6117"/>
          <w:tab w:val="left" w:pos="6582"/>
          <w:tab w:val="left" w:pos="8620"/>
        </w:tabs>
        <w:spacing w:line="239" w:lineRule="auto"/>
        <w:ind w:right="-9" w:firstLine="705"/>
        <w:jc w:val="both"/>
        <w:rPr>
          <w:color w:val="000000"/>
        </w:rPr>
      </w:pPr>
      <w:bookmarkStart w:id="6" w:name="sub_211197"/>
      <w:r w:rsidRPr="008F7EB9">
        <w:rPr>
          <w:color w:val="000000"/>
        </w:rPr>
        <w:t>«</w:t>
      </w:r>
      <w:r w:rsidR="00F359D5" w:rsidRPr="008F7EB9">
        <w:rPr>
          <w:color w:val="000000"/>
        </w:rPr>
        <w:t xml:space="preserve">Пешеходная доступность определяется как расстояние кратчайшего пешеходного пути от границ земельных участков многоквартирных жилых домов до остановочных пунктов. </w:t>
      </w:r>
      <w:proofErr w:type="gramStart"/>
      <w:r w:rsidR="00F359D5" w:rsidRPr="008F7EB9">
        <w:rPr>
          <w:color w:val="000000"/>
        </w:rPr>
        <w:t>Возможность применения одного из указанных понижающих коэффициентов должна быть обоснована мастер-планом территории, в отношении которой планируется деятельность по комплексному развитию</w:t>
      </w:r>
      <w:r w:rsidR="00F34949">
        <w:rPr>
          <w:color w:val="000000"/>
        </w:rPr>
        <w:t>.</w:t>
      </w:r>
      <w:r w:rsidRPr="008F7EB9">
        <w:rPr>
          <w:color w:val="000000"/>
        </w:rPr>
        <w:t>»;</w:t>
      </w:r>
      <w:proofErr w:type="gramEnd"/>
    </w:p>
    <w:p w14:paraId="57FFF505" w14:textId="50DFA8CF" w:rsidR="00B8318B" w:rsidRDefault="00BC1A4A" w:rsidP="00F359D5">
      <w:pPr>
        <w:widowControl w:val="0"/>
        <w:tabs>
          <w:tab w:val="left" w:pos="1709"/>
          <w:tab w:val="left" w:pos="3703"/>
          <w:tab w:val="left" w:pos="4168"/>
          <w:tab w:val="left" w:pos="6117"/>
          <w:tab w:val="left" w:pos="6582"/>
          <w:tab w:val="left" w:pos="8620"/>
        </w:tabs>
        <w:spacing w:line="239" w:lineRule="auto"/>
        <w:ind w:right="-9" w:firstLine="705"/>
        <w:jc w:val="both"/>
        <w:rPr>
          <w:color w:val="000000"/>
        </w:rPr>
      </w:pPr>
      <w:r>
        <w:rPr>
          <w:color w:val="000000"/>
        </w:rPr>
        <w:t>6</w:t>
      </w:r>
      <w:r w:rsidR="00B8318B">
        <w:rPr>
          <w:color w:val="000000"/>
        </w:rPr>
        <w:t xml:space="preserve">) дополнить </w:t>
      </w:r>
      <w:r w:rsidR="00F202C8" w:rsidRPr="008F7EB9">
        <w:rPr>
          <w:color w:val="000000"/>
        </w:rPr>
        <w:t>подраздел 1.2.2.2.2.5 «Особенности расчета парковочных ме</w:t>
      </w:r>
      <w:proofErr w:type="gramStart"/>
      <w:r w:rsidR="00F202C8" w:rsidRPr="008F7EB9">
        <w:rPr>
          <w:color w:val="000000"/>
        </w:rPr>
        <w:t>ст в сл</w:t>
      </w:r>
      <w:proofErr w:type="gramEnd"/>
      <w:r w:rsidR="00F202C8" w:rsidRPr="008F7EB9">
        <w:rPr>
          <w:color w:val="000000"/>
        </w:rPr>
        <w:t>учае реализации мероприятий по комплексному развитию территории</w:t>
      </w:r>
      <w:r w:rsidR="00F202C8">
        <w:rPr>
          <w:color w:val="000000"/>
        </w:rPr>
        <w:t xml:space="preserve">» </w:t>
      </w:r>
      <w:r w:rsidR="00B8318B">
        <w:rPr>
          <w:color w:val="000000"/>
        </w:rPr>
        <w:t>абзацем следующего содержания:</w:t>
      </w:r>
    </w:p>
    <w:p w14:paraId="52B2CE7F" w14:textId="2E14CC9A" w:rsidR="008F7EB9" w:rsidRDefault="008F7EB9" w:rsidP="00F359D5">
      <w:pPr>
        <w:widowControl w:val="0"/>
        <w:tabs>
          <w:tab w:val="left" w:pos="1709"/>
          <w:tab w:val="left" w:pos="3703"/>
          <w:tab w:val="left" w:pos="4168"/>
          <w:tab w:val="left" w:pos="6117"/>
          <w:tab w:val="left" w:pos="6582"/>
          <w:tab w:val="left" w:pos="8620"/>
        </w:tabs>
        <w:spacing w:line="239" w:lineRule="auto"/>
        <w:ind w:right="-9" w:firstLine="705"/>
        <w:jc w:val="both"/>
        <w:rPr>
          <w:color w:val="000000"/>
        </w:rPr>
      </w:pPr>
      <w:r>
        <w:rPr>
          <w:color w:val="000000"/>
        </w:rPr>
        <w:t>«</w:t>
      </w:r>
      <w:bookmarkStart w:id="7" w:name="sub_211206"/>
      <w:r w:rsidR="00907725" w:rsidRPr="00907725">
        <w:rPr>
          <w:color w:val="000000"/>
        </w:rPr>
        <w:t xml:space="preserve">При реализации мероприятий по комплексному развитию территории необходимо соблюдение требований по размещению парковочных мест, указанных в </w:t>
      </w:r>
      <w:r w:rsidR="00907725">
        <w:rPr>
          <w:color w:val="000000"/>
        </w:rPr>
        <w:t xml:space="preserve">подразделах 1.2.2.2, 1.2.2.2.2.1 - 1.2.2.2.2.5 </w:t>
      </w:r>
      <w:r w:rsidR="00B914E7">
        <w:rPr>
          <w:color w:val="000000"/>
        </w:rPr>
        <w:t>Местных</w:t>
      </w:r>
      <w:r w:rsidR="00907725" w:rsidRPr="00907725">
        <w:rPr>
          <w:color w:val="000000"/>
        </w:rPr>
        <w:t xml:space="preserve"> </w:t>
      </w:r>
      <w:r w:rsidR="00B914E7">
        <w:rPr>
          <w:color w:val="000000"/>
        </w:rPr>
        <w:t>н</w:t>
      </w:r>
      <w:r w:rsidR="00907725" w:rsidRPr="00907725">
        <w:rPr>
          <w:color w:val="000000"/>
        </w:rPr>
        <w:t xml:space="preserve">ормативов, за исключением требований по расчетному показателю обеспеченности парковочными местами постоянного хранения и условий применения понижающего коэффициента. Размещение парковочных мест осуществляется в границах территории комплексного развития и в границах территории инвестиционного развития при условии наличия границ такой территории в </w:t>
      </w:r>
      <w:proofErr w:type="gramStart"/>
      <w:r w:rsidR="00907725" w:rsidRPr="00907725">
        <w:rPr>
          <w:color w:val="000000"/>
        </w:rPr>
        <w:t>мастер-плане</w:t>
      </w:r>
      <w:proofErr w:type="gramEnd"/>
      <w:r w:rsidR="00907725" w:rsidRPr="00907725">
        <w:rPr>
          <w:color w:val="000000"/>
        </w:rPr>
        <w:t xml:space="preserve"> территории комплексного развития.</w:t>
      </w:r>
      <w:bookmarkEnd w:id="7"/>
      <w:r w:rsidR="00F34949">
        <w:rPr>
          <w:color w:val="000000"/>
        </w:rPr>
        <w:t>»;</w:t>
      </w:r>
    </w:p>
    <w:p w14:paraId="781DB8A2" w14:textId="73AB6D0D" w:rsidR="0021159F" w:rsidRPr="00F974DF" w:rsidRDefault="00BC1A4A" w:rsidP="0021159F">
      <w:pPr>
        <w:ind w:firstLine="708"/>
        <w:jc w:val="both"/>
      </w:pPr>
      <w:r>
        <w:t>7</w:t>
      </w:r>
      <w:r w:rsidR="0021159F" w:rsidRPr="0021159F">
        <w:t xml:space="preserve">) в пункте </w:t>
      </w:r>
      <w:r w:rsidR="0021159F">
        <w:t xml:space="preserve">1.2.2.5.1 подраздела </w:t>
      </w:r>
      <w:bookmarkStart w:id="8" w:name="_Toc132374762"/>
      <w:r w:rsidR="0021159F" w:rsidRPr="00F974DF">
        <w:t>1.2.2.5</w:t>
      </w:r>
      <w:r w:rsidR="0021159F">
        <w:t xml:space="preserve"> «</w:t>
      </w:r>
      <w:r w:rsidR="0021159F" w:rsidRPr="00F974DF">
        <w:t>Расчетные показатели инфраструктуры велосипедного транспорта</w:t>
      </w:r>
      <w:bookmarkEnd w:id="8"/>
      <w:r w:rsidR="0021159F">
        <w:t>» слова «поселений, городских округов» заменить словами «муниципальных образований»;</w:t>
      </w:r>
    </w:p>
    <w:p w14:paraId="1EDE4A0E" w14:textId="59B60AA0" w:rsidR="0021159F" w:rsidRDefault="00BC1A4A" w:rsidP="00C111A9">
      <w:pPr>
        <w:ind w:firstLine="708"/>
        <w:jc w:val="both"/>
      </w:pPr>
      <w:r>
        <w:t>8</w:t>
      </w:r>
      <w:r w:rsidR="0021159F" w:rsidRPr="00C111A9">
        <w:t xml:space="preserve">) дополнить </w:t>
      </w:r>
      <w:r w:rsidR="0021159F">
        <w:t xml:space="preserve">подраздел </w:t>
      </w:r>
      <w:r w:rsidR="0021159F" w:rsidRPr="00F974DF">
        <w:t>1.2.2.5</w:t>
      </w:r>
      <w:r w:rsidR="0021159F">
        <w:t xml:space="preserve"> «</w:t>
      </w:r>
      <w:r w:rsidR="0021159F" w:rsidRPr="00F974DF">
        <w:t>Расчетные показатели инфраструктуры велосипедного транспорта</w:t>
      </w:r>
      <w:r w:rsidR="0021159F">
        <w:t xml:space="preserve">» </w:t>
      </w:r>
      <w:r w:rsidR="0021159F">
        <w:t>пунктом 1.2.2.5.</w:t>
      </w:r>
      <w:r w:rsidR="00AA1A4F">
        <w:t>1</w:t>
      </w:r>
      <w:r w:rsidR="00C111A9">
        <w:t>2</w:t>
      </w:r>
      <w:r w:rsidR="0021159F">
        <w:t xml:space="preserve"> следующего содержания:</w:t>
      </w:r>
    </w:p>
    <w:p w14:paraId="7DF1CB55" w14:textId="3EFDCFB1" w:rsidR="0021159F" w:rsidRDefault="0021159F" w:rsidP="00AA1A4F">
      <w:pPr>
        <w:ind w:firstLine="708"/>
        <w:jc w:val="both"/>
        <w:rPr>
          <w:color w:val="000000"/>
        </w:rPr>
      </w:pPr>
      <w:r>
        <w:lastRenderedPageBreak/>
        <w:t>«</w:t>
      </w:r>
      <w:r w:rsidR="00C111A9">
        <w:t xml:space="preserve">Проезды и подъезды для пожарной техники следует предусматривать в соответствии с требованиями </w:t>
      </w:r>
      <w:hyperlink r:id="rId14" w:history="1">
        <w:r w:rsidR="00C111A9" w:rsidRPr="00C111A9">
          <w:t>Федерального закона</w:t>
        </w:r>
      </w:hyperlink>
      <w:r w:rsidR="00C111A9">
        <w:t xml:space="preserve"> от 22 июля 2008 г</w:t>
      </w:r>
      <w:r w:rsidR="00C111A9">
        <w:t>ода №</w:t>
      </w:r>
      <w:r w:rsidR="00C111A9">
        <w:t xml:space="preserve">123-ФЗ </w:t>
      </w:r>
      <w:r w:rsidR="00C111A9">
        <w:t>«</w:t>
      </w:r>
      <w:r w:rsidR="00C111A9">
        <w:t>Технический регламент о требованиях пожарной безопасности</w:t>
      </w:r>
      <w:r w:rsidR="00C111A9">
        <w:t>»</w:t>
      </w:r>
      <w:r w:rsidR="00C111A9">
        <w:t xml:space="preserve"> и иными нормативными документами по пожарной безопасности, а также положениями СП 4.13130 </w:t>
      </w:r>
      <w:r w:rsidR="00C111A9">
        <w:t>«</w:t>
      </w:r>
      <w:hyperlink r:id="rId15" w:history="1">
        <w:r w:rsidR="00C111A9" w:rsidRPr="00C111A9">
          <w:t>СП 4.13130.2013</w:t>
        </w:r>
      </w:hyperlink>
      <w:r w:rsidR="00C111A9">
        <w:t>. Свод правил. 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</w:r>
      <w:r w:rsidR="00C111A9">
        <w:t>»</w:t>
      </w:r>
      <w:r w:rsidR="00C111A9">
        <w:t xml:space="preserve">, утвержденного </w:t>
      </w:r>
      <w:hyperlink r:id="rId16" w:history="1">
        <w:r w:rsidR="00C111A9" w:rsidRPr="00C111A9">
          <w:t>приказом</w:t>
        </w:r>
      </w:hyperlink>
      <w:r w:rsidR="00C111A9"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24 апреля 2013 г</w:t>
      </w:r>
      <w:r w:rsidR="00C111A9">
        <w:t>ода №</w:t>
      </w:r>
      <w:r w:rsidR="00C111A9">
        <w:t>288.</w:t>
      </w:r>
      <w:r w:rsidR="00C111A9">
        <w:t>»;</w:t>
      </w:r>
    </w:p>
    <w:p w14:paraId="4849E1B1" w14:textId="3B062CF6" w:rsidR="003635E6" w:rsidRDefault="00BC1A4A" w:rsidP="003635E6">
      <w:pPr>
        <w:ind w:firstLine="708"/>
        <w:jc w:val="both"/>
      </w:pPr>
      <w:r>
        <w:t>9</w:t>
      </w:r>
      <w:r w:rsidR="003635E6" w:rsidRPr="003635E6">
        <w:t xml:space="preserve">) </w:t>
      </w:r>
      <w:r w:rsidR="00F202C8">
        <w:t xml:space="preserve">изложить </w:t>
      </w:r>
      <w:r w:rsidR="003635E6" w:rsidRPr="003635E6">
        <w:t xml:space="preserve">раздел </w:t>
      </w:r>
      <w:bookmarkStart w:id="9" w:name="_Toc511392228"/>
      <w:bookmarkStart w:id="10" w:name="_Toc132374763"/>
      <w:r w:rsidR="003635E6" w:rsidRPr="00F974DF">
        <w:t>1.2.3</w:t>
      </w:r>
      <w:r w:rsidR="003635E6">
        <w:t xml:space="preserve"> «</w:t>
      </w:r>
      <w:r w:rsidR="003635E6" w:rsidRPr="00F974DF">
        <w:t>Расчетные показатели объектов, относящихся к областям физической культуры и массового спорта</w:t>
      </w:r>
      <w:bookmarkEnd w:id="9"/>
      <w:bookmarkEnd w:id="10"/>
      <w:r w:rsidR="003635E6">
        <w:t>» в следующей редакции:</w:t>
      </w:r>
    </w:p>
    <w:p w14:paraId="562BC8B0" w14:textId="0DF2DB3D" w:rsidR="003635E6" w:rsidRDefault="00FE69D3" w:rsidP="00FE69D3">
      <w:pPr>
        <w:jc w:val="both"/>
      </w:pPr>
      <w: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767"/>
        <w:gridCol w:w="1582"/>
        <w:gridCol w:w="1455"/>
        <w:gridCol w:w="1709"/>
        <w:gridCol w:w="1661"/>
      </w:tblGrid>
      <w:tr w:rsidR="00FE69D3" w:rsidRPr="00F974DF" w14:paraId="04A9DC0A" w14:textId="77777777" w:rsidTr="00B526C3">
        <w:trPr>
          <w:cantSplit/>
          <w:trHeight w:val="719"/>
        </w:trPr>
        <w:tc>
          <w:tcPr>
            <w:tcW w:w="465" w:type="dxa"/>
            <w:vMerge w:val="restart"/>
            <w:shd w:val="clear" w:color="auto" w:fill="FFFFFF"/>
            <w:vAlign w:val="center"/>
          </w:tcPr>
          <w:p w14:paraId="17BE6348" w14:textId="77777777" w:rsidR="00FE69D3" w:rsidRPr="00F974DF" w:rsidRDefault="00FE69D3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7" w:type="dxa"/>
            <w:vMerge w:val="restart"/>
            <w:shd w:val="clear" w:color="auto" w:fill="FFFFFF"/>
            <w:vAlign w:val="center"/>
          </w:tcPr>
          <w:p w14:paraId="7DF3747B" w14:textId="77777777" w:rsidR="00FE69D3" w:rsidRPr="00F974DF" w:rsidRDefault="00FE69D3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037" w:type="dxa"/>
            <w:gridSpan w:val="2"/>
            <w:shd w:val="clear" w:color="auto" w:fill="FFFFFF"/>
            <w:vAlign w:val="center"/>
          </w:tcPr>
          <w:p w14:paraId="7FC87CC7" w14:textId="77777777" w:rsidR="00FE69D3" w:rsidRPr="00F974DF" w:rsidRDefault="00FE69D3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Минимально </w:t>
            </w:r>
          </w:p>
          <w:p w14:paraId="4967E64A" w14:textId="77777777" w:rsidR="00FE69D3" w:rsidRPr="00F974DF" w:rsidRDefault="00FE69D3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допустимый уровень </w:t>
            </w:r>
          </w:p>
          <w:p w14:paraId="31FA726F" w14:textId="77777777" w:rsidR="00FE69D3" w:rsidRPr="00F974DF" w:rsidRDefault="00FE69D3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D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обеспеченности</w:t>
            </w:r>
          </w:p>
        </w:tc>
        <w:tc>
          <w:tcPr>
            <w:tcW w:w="3370" w:type="dxa"/>
            <w:gridSpan w:val="2"/>
            <w:shd w:val="clear" w:color="auto" w:fill="FFFFFF"/>
            <w:vAlign w:val="center"/>
          </w:tcPr>
          <w:p w14:paraId="7004E616" w14:textId="77777777" w:rsidR="00FE69D3" w:rsidRPr="00F974DF" w:rsidRDefault="00FE69D3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допустимый уровень </w:t>
            </w:r>
            <w:proofErr w:type="gramStart"/>
            <w:r w:rsidRPr="00F974D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территориальной</w:t>
            </w:r>
            <w:proofErr w:type="gramEnd"/>
            <w:r w:rsidRPr="00F9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FBCB10" w14:textId="77777777" w:rsidR="00FE69D3" w:rsidRPr="00F974DF" w:rsidRDefault="00FE69D3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DF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доступности</w:t>
            </w:r>
          </w:p>
        </w:tc>
      </w:tr>
      <w:tr w:rsidR="00FE69D3" w:rsidRPr="00F974DF" w14:paraId="445102F9" w14:textId="77777777" w:rsidTr="00B526C3">
        <w:trPr>
          <w:cantSplit/>
          <w:trHeight w:val="955"/>
        </w:trPr>
        <w:tc>
          <w:tcPr>
            <w:tcW w:w="465" w:type="dxa"/>
            <w:vMerge/>
            <w:shd w:val="clear" w:color="auto" w:fill="FFFFFF"/>
            <w:vAlign w:val="center"/>
          </w:tcPr>
          <w:p w14:paraId="036B1A18" w14:textId="77777777" w:rsidR="00FE69D3" w:rsidRPr="00F974DF" w:rsidRDefault="00FE69D3" w:rsidP="00B526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  <w:vMerge/>
            <w:shd w:val="clear" w:color="auto" w:fill="FFFFFF"/>
            <w:vAlign w:val="center"/>
          </w:tcPr>
          <w:p w14:paraId="3ED4AF82" w14:textId="77777777" w:rsidR="00FE69D3" w:rsidRPr="00F974DF" w:rsidRDefault="00FE69D3" w:rsidP="00B526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 w14:paraId="005DEF30" w14:textId="77777777" w:rsidR="00FE69D3" w:rsidRPr="00F974DF" w:rsidRDefault="00FE69D3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</w:p>
          <w:p w14:paraId="2EADB990" w14:textId="77777777" w:rsidR="00FE69D3" w:rsidRPr="00F974DF" w:rsidRDefault="00FE69D3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DF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455" w:type="dxa"/>
            <w:shd w:val="clear" w:color="auto" w:fill="FFFFFF"/>
            <w:vAlign w:val="center"/>
          </w:tcPr>
          <w:p w14:paraId="59B49AD6" w14:textId="77777777" w:rsidR="00FE69D3" w:rsidRPr="00F974DF" w:rsidRDefault="00FE69D3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D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  <w:tc>
          <w:tcPr>
            <w:tcW w:w="1709" w:type="dxa"/>
            <w:shd w:val="clear" w:color="auto" w:fill="FFFFFF"/>
            <w:vAlign w:val="center"/>
          </w:tcPr>
          <w:p w14:paraId="00A4DD96" w14:textId="77777777" w:rsidR="00FE69D3" w:rsidRPr="00F974DF" w:rsidRDefault="00FE69D3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</w:p>
          <w:p w14:paraId="4FD56ECD" w14:textId="77777777" w:rsidR="00FE69D3" w:rsidRPr="00F974DF" w:rsidRDefault="00FE69D3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DF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661" w:type="dxa"/>
            <w:shd w:val="clear" w:color="auto" w:fill="FFFFFF"/>
            <w:vAlign w:val="center"/>
          </w:tcPr>
          <w:p w14:paraId="4A0887DD" w14:textId="77777777" w:rsidR="00FE69D3" w:rsidRPr="00F974DF" w:rsidRDefault="00FE69D3" w:rsidP="00B52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D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2A5658" w:rsidRPr="002A5658" w14:paraId="4C62A0A8" w14:textId="77777777" w:rsidTr="00B526C3">
        <w:trPr>
          <w:trHeight w:val="982"/>
        </w:trPr>
        <w:tc>
          <w:tcPr>
            <w:tcW w:w="465" w:type="dxa"/>
            <w:vAlign w:val="center"/>
          </w:tcPr>
          <w:p w14:paraId="585F7952" w14:textId="7260A89D" w:rsidR="002A5658" w:rsidRPr="00F974DF" w:rsidRDefault="002A5658" w:rsidP="00B526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  <w:vAlign w:val="center"/>
          </w:tcPr>
          <w:p w14:paraId="61BE236B" w14:textId="48B9906E" w:rsidR="002A5658" w:rsidRPr="00F974DF" w:rsidRDefault="002A5658" w:rsidP="00B526C3">
            <w:pPr>
              <w:pStyle w:val="ConsPlusNormal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658">
              <w:rPr>
                <w:rFonts w:ascii="Times New Roman" w:hAnsi="Times New Roman" w:cs="Times New Roman"/>
                <w:sz w:val="24"/>
                <w:szCs w:val="24"/>
              </w:rPr>
              <w:t>Стадионы всех видов с трибунами на 1500 мест и более</w:t>
            </w:r>
          </w:p>
        </w:tc>
        <w:tc>
          <w:tcPr>
            <w:tcW w:w="1582" w:type="dxa"/>
            <w:vAlign w:val="center"/>
          </w:tcPr>
          <w:p w14:paraId="56619789" w14:textId="01317CE3" w:rsidR="002A5658" w:rsidRPr="00F974DF" w:rsidRDefault="002A5658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55" w:type="dxa"/>
            <w:vAlign w:val="center"/>
          </w:tcPr>
          <w:p w14:paraId="78FF5089" w14:textId="64C59CB9" w:rsidR="002A5658" w:rsidRPr="00894958" w:rsidRDefault="002A5658" w:rsidP="00894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8">
              <w:rPr>
                <w:rFonts w:ascii="Times New Roman" w:hAnsi="Times New Roman" w:cs="Times New Roman"/>
                <w:sz w:val="24"/>
                <w:szCs w:val="24"/>
              </w:rPr>
              <w:t>1 на 100 тыс. жителей</w:t>
            </w:r>
          </w:p>
        </w:tc>
        <w:tc>
          <w:tcPr>
            <w:tcW w:w="1709" w:type="dxa"/>
            <w:vAlign w:val="center"/>
          </w:tcPr>
          <w:p w14:paraId="75C19BF1" w14:textId="3BFBAA5D" w:rsidR="002A5658" w:rsidRPr="00F974DF" w:rsidRDefault="00724209" w:rsidP="002A56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DF">
              <w:rPr>
                <w:rFonts w:ascii="Times New Roman" w:hAnsi="Times New Roman" w:cs="Times New Roman"/>
                <w:sz w:val="24"/>
                <w:szCs w:val="24"/>
              </w:rPr>
              <w:t>мин. транспортной доступности</w:t>
            </w:r>
          </w:p>
        </w:tc>
        <w:tc>
          <w:tcPr>
            <w:tcW w:w="1661" w:type="dxa"/>
            <w:vAlign w:val="center"/>
          </w:tcPr>
          <w:p w14:paraId="1F885647" w14:textId="3DD5BB14" w:rsidR="002A5658" w:rsidRPr="00F974DF" w:rsidRDefault="002A5658" w:rsidP="002A56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816C0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</w:t>
            </w:r>
            <w:r w:rsidR="006816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16C0" w:rsidRPr="001A145B">
              <w:rPr>
                <w:rFonts w:ascii="Times New Roman" w:hAnsi="Times New Roman" w:cs="Times New Roman"/>
                <w:sz w:val="24"/>
                <w:szCs w:val="24"/>
              </w:rPr>
              <w:t xml:space="preserve">ля сельских населенных пунктов </w:t>
            </w:r>
            <w:r w:rsidR="00681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16C0" w:rsidRPr="001A1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6C0">
              <w:rPr>
                <w:rFonts w:ascii="Times New Roman" w:hAnsi="Times New Roman" w:cs="Times New Roman"/>
                <w:sz w:val="24"/>
                <w:szCs w:val="24"/>
              </w:rPr>
              <w:t xml:space="preserve">             1 час 30 мин;                       </w:t>
            </w:r>
          </w:p>
        </w:tc>
      </w:tr>
      <w:tr w:rsidR="00A72D71" w:rsidRPr="00F974DF" w14:paraId="68A26525" w14:textId="77777777" w:rsidTr="00A72D71">
        <w:trPr>
          <w:trHeight w:val="982"/>
        </w:trPr>
        <w:tc>
          <w:tcPr>
            <w:tcW w:w="465" w:type="dxa"/>
            <w:vAlign w:val="center"/>
          </w:tcPr>
          <w:p w14:paraId="00387F06" w14:textId="77DCBAD5" w:rsidR="00A72D71" w:rsidRPr="00F974DF" w:rsidRDefault="00A72D71" w:rsidP="00B526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  <w:vAlign w:val="center"/>
          </w:tcPr>
          <w:p w14:paraId="126DA9A0" w14:textId="69F87809" w:rsidR="00A72D71" w:rsidRPr="00F974DF" w:rsidRDefault="00A72D71" w:rsidP="00B526C3">
            <w:pPr>
              <w:pStyle w:val="ConsPlusNormal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658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 сооружения, включая хоккейные коробки, баскетбольные, волейбольные, универсальные площадки, поля для мини-футбола</w:t>
            </w:r>
          </w:p>
        </w:tc>
        <w:tc>
          <w:tcPr>
            <w:tcW w:w="1582" w:type="dxa"/>
            <w:vAlign w:val="center"/>
          </w:tcPr>
          <w:p w14:paraId="14112B8E" w14:textId="4E8AA54A" w:rsidR="00A72D71" w:rsidRPr="00F974DF" w:rsidRDefault="00A72D71" w:rsidP="002A56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55" w:type="dxa"/>
            <w:vAlign w:val="center"/>
          </w:tcPr>
          <w:p w14:paraId="71C0B2EB" w14:textId="1488803D" w:rsidR="00A72D71" w:rsidRPr="00F974DF" w:rsidRDefault="00A72D71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5658">
              <w:rPr>
                <w:rFonts w:ascii="Times New Roman" w:hAnsi="Times New Roman" w:cs="Times New Roman"/>
                <w:sz w:val="24"/>
                <w:szCs w:val="24"/>
              </w:rPr>
              <w:t xml:space="preserve"> на 100 тыс. жителей</w:t>
            </w:r>
          </w:p>
        </w:tc>
        <w:tc>
          <w:tcPr>
            <w:tcW w:w="1709" w:type="dxa"/>
            <w:vAlign w:val="center"/>
          </w:tcPr>
          <w:p w14:paraId="089CC696" w14:textId="6ABA73AD" w:rsidR="00A72D71" w:rsidRPr="00F974DF" w:rsidRDefault="00A72D71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71">
              <w:rPr>
                <w:rFonts w:ascii="Times New Roman" w:hAnsi="Times New Roman" w:cs="Times New Roman"/>
                <w:sz w:val="24"/>
                <w:szCs w:val="24"/>
              </w:rPr>
              <w:t xml:space="preserve">Шаговая доступность, </w:t>
            </w:r>
            <w:proofErr w:type="gramStart"/>
            <w:r w:rsidRPr="00A72D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61" w:type="dxa"/>
            <w:vAlign w:val="center"/>
          </w:tcPr>
          <w:p w14:paraId="017B0CB0" w14:textId="0DF49DBA" w:rsidR="00A72D71" w:rsidRPr="00F974DF" w:rsidRDefault="00A72D71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71">
              <w:rPr>
                <w:rFonts w:ascii="Times New Roman" w:hAnsi="Times New Roman" w:cs="Times New Roman"/>
                <w:sz w:val="24"/>
                <w:szCs w:val="24"/>
              </w:rPr>
              <w:t>до 1000 м</w:t>
            </w:r>
          </w:p>
        </w:tc>
      </w:tr>
      <w:tr w:rsidR="00A72D71" w:rsidRPr="00F974DF" w14:paraId="359E1FB9" w14:textId="77777777" w:rsidTr="00EB4BD2">
        <w:trPr>
          <w:trHeight w:val="982"/>
        </w:trPr>
        <w:tc>
          <w:tcPr>
            <w:tcW w:w="465" w:type="dxa"/>
            <w:vAlign w:val="center"/>
          </w:tcPr>
          <w:p w14:paraId="0ABF9348" w14:textId="74808B80" w:rsidR="00A72D71" w:rsidRPr="00F974DF" w:rsidRDefault="00A72D71" w:rsidP="00B526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7" w:type="dxa"/>
            <w:vAlign w:val="center"/>
          </w:tcPr>
          <w:p w14:paraId="7281E1B5" w14:textId="0274B43A" w:rsidR="00A72D71" w:rsidRPr="00F974DF" w:rsidRDefault="00A72D71" w:rsidP="00B526C3">
            <w:pPr>
              <w:pStyle w:val="ConsPlusNormal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582" w:type="dxa"/>
            <w:vAlign w:val="center"/>
          </w:tcPr>
          <w:p w14:paraId="7BBCD190" w14:textId="37F3F641" w:rsidR="00A72D71" w:rsidRPr="00F974DF" w:rsidRDefault="00A72D71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55" w:type="dxa"/>
            <w:vAlign w:val="center"/>
          </w:tcPr>
          <w:p w14:paraId="15C08869" w14:textId="447498C2" w:rsidR="00A72D71" w:rsidRPr="00F974DF" w:rsidRDefault="00A72D71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на                100 тыс. жителей</w:t>
            </w:r>
          </w:p>
        </w:tc>
        <w:tc>
          <w:tcPr>
            <w:tcW w:w="1709" w:type="dxa"/>
            <w:vAlign w:val="center"/>
          </w:tcPr>
          <w:p w14:paraId="163DEACE" w14:textId="4DBEB7D1" w:rsidR="00A72D71" w:rsidRPr="00F974DF" w:rsidRDefault="00A72D71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DF">
              <w:rPr>
                <w:rFonts w:ascii="Times New Roman" w:hAnsi="Times New Roman" w:cs="Times New Roman"/>
                <w:sz w:val="24"/>
                <w:szCs w:val="24"/>
              </w:rPr>
              <w:t>мин. транспортной доступности</w:t>
            </w:r>
          </w:p>
        </w:tc>
        <w:tc>
          <w:tcPr>
            <w:tcW w:w="1661" w:type="dxa"/>
            <w:vAlign w:val="center"/>
          </w:tcPr>
          <w:p w14:paraId="60659F53" w14:textId="289EA438" w:rsidR="00A72D71" w:rsidRPr="00F974DF" w:rsidRDefault="00A72D71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2D71" w:rsidRPr="00F974DF" w14:paraId="76AAF1FF" w14:textId="77777777" w:rsidTr="00EB4BD2">
        <w:trPr>
          <w:trHeight w:val="982"/>
        </w:trPr>
        <w:tc>
          <w:tcPr>
            <w:tcW w:w="465" w:type="dxa"/>
            <w:vAlign w:val="center"/>
          </w:tcPr>
          <w:p w14:paraId="01E5F40F" w14:textId="690EC345" w:rsidR="00A72D71" w:rsidRPr="00F974DF" w:rsidRDefault="00A72D71" w:rsidP="00B526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7" w:type="dxa"/>
            <w:vAlign w:val="center"/>
          </w:tcPr>
          <w:p w14:paraId="6DD0A695" w14:textId="46F8F689" w:rsidR="00A72D71" w:rsidRPr="00F974DF" w:rsidRDefault="00A72D71" w:rsidP="00B526C3">
            <w:pPr>
              <w:pStyle w:val="ConsPlusNormal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71">
              <w:rPr>
                <w:rFonts w:ascii="Times New Roman" w:hAnsi="Times New Roman" w:cs="Times New Roman"/>
                <w:sz w:val="24"/>
                <w:szCs w:val="24"/>
              </w:rPr>
              <w:t>Крытые плавательные бассейны, а также плавательные дорожки в физкультурно-оздоровительных комплексах и спортивных комплексах, доступных для массового посещения</w:t>
            </w:r>
          </w:p>
        </w:tc>
        <w:tc>
          <w:tcPr>
            <w:tcW w:w="1582" w:type="dxa"/>
            <w:vAlign w:val="center"/>
          </w:tcPr>
          <w:p w14:paraId="789398BD" w14:textId="253AE472" w:rsidR="00A72D71" w:rsidRPr="00F974DF" w:rsidRDefault="00A72D71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55" w:type="dxa"/>
            <w:vAlign w:val="center"/>
          </w:tcPr>
          <w:p w14:paraId="5157901B" w14:textId="7983EF93" w:rsidR="00A72D71" w:rsidRPr="00F974DF" w:rsidRDefault="00A72D71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на              100 тыс. жителей</w:t>
            </w:r>
          </w:p>
        </w:tc>
        <w:tc>
          <w:tcPr>
            <w:tcW w:w="1709" w:type="dxa"/>
            <w:vAlign w:val="center"/>
          </w:tcPr>
          <w:p w14:paraId="274048FB" w14:textId="44CAB8B8" w:rsidR="00A72D71" w:rsidRPr="00F974DF" w:rsidRDefault="00A72D71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DF">
              <w:rPr>
                <w:rFonts w:ascii="Times New Roman" w:hAnsi="Times New Roman" w:cs="Times New Roman"/>
                <w:sz w:val="24"/>
                <w:szCs w:val="24"/>
              </w:rPr>
              <w:t>мин. транспортной доступности</w:t>
            </w:r>
          </w:p>
        </w:tc>
        <w:tc>
          <w:tcPr>
            <w:tcW w:w="1661" w:type="dxa"/>
            <w:vAlign w:val="center"/>
          </w:tcPr>
          <w:p w14:paraId="683C919C" w14:textId="7E83FFD0" w:rsidR="00A72D71" w:rsidRPr="00F974DF" w:rsidRDefault="00A72D71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816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232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232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23214" w:rsidRPr="001A145B">
              <w:rPr>
                <w:rFonts w:ascii="Times New Roman" w:hAnsi="Times New Roman" w:cs="Times New Roman"/>
                <w:sz w:val="24"/>
                <w:szCs w:val="24"/>
              </w:rPr>
              <w:t>ля сельских населенных пунктов - не нормируется</w:t>
            </w:r>
          </w:p>
        </w:tc>
      </w:tr>
      <w:tr w:rsidR="00201DC3" w:rsidRPr="00F974DF" w14:paraId="185C7512" w14:textId="77777777" w:rsidTr="00B526C3">
        <w:trPr>
          <w:trHeight w:val="982"/>
        </w:trPr>
        <w:tc>
          <w:tcPr>
            <w:tcW w:w="465" w:type="dxa"/>
            <w:vAlign w:val="center"/>
          </w:tcPr>
          <w:p w14:paraId="2CD5FCAA" w14:textId="558AD0B7" w:rsidR="00201DC3" w:rsidRPr="00F974DF" w:rsidRDefault="00201DC3" w:rsidP="00B526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67" w:type="dxa"/>
            <w:vAlign w:val="center"/>
          </w:tcPr>
          <w:p w14:paraId="1A9888F8" w14:textId="77777777" w:rsidR="00201DC3" w:rsidRPr="00201DC3" w:rsidRDefault="00201DC3" w:rsidP="00201DC3">
            <w:pPr>
              <w:pStyle w:val="ConsPlusNormal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C3">
              <w:rPr>
                <w:rFonts w:ascii="Times New Roman" w:hAnsi="Times New Roman" w:cs="Times New Roman"/>
                <w:sz w:val="24"/>
                <w:szCs w:val="24"/>
              </w:rPr>
              <w:t>Другие объекты, включая крытые спортивные объекты с искусственным льдом для занятия массовым катанием, хоккеем, фигурным катанием, конькобежным спортом, манежи, включая легкоатлетический манеж, конный манеж, футбольный манеж, лыжные базы, включая лыжные трассы, лыжероллеры трассы,</w:t>
            </w:r>
          </w:p>
          <w:p w14:paraId="284AD34F" w14:textId="68CB445E" w:rsidR="00201DC3" w:rsidRPr="00F974DF" w:rsidRDefault="00201DC3" w:rsidP="00201DC3">
            <w:pPr>
              <w:pStyle w:val="ConsPlusNormal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C3">
              <w:rPr>
                <w:rFonts w:ascii="Times New Roman" w:hAnsi="Times New Roman" w:cs="Times New Roman"/>
                <w:sz w:val="24"/>
                <w:szCs w:val="24"/>
              </w:rPr>
              <w:t>биатлонные комплексы, сооружения для стрелковых видов спорта и т.д.</w:t>
            </w:r>
          </w:p>
        </w:tc>
        <w:tc>
          <w:tcPr>
            <w:tcW w:w="1582" w:type="dxa"/>
            <w:vAlign w:val="center"/>
          </w:tcPr>
          <w:p w14:paraId="59995776" w14:textId="2803D4ED" w:rsidR="00201DC3" w:rsidRPr="00F974DF" w:rsidRDefault="00201DC3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55" w:type="dxa"/>
            <w:vAlign w:val="center"/>
          </w:tcPr>
          <w:p w14:paraId="6ABD3AEF" w14:textId="23C8FEC7" w:rsidR="00201DC3" w:rsidRPr="00F974DF" w:rsidRDefault="00201DC3" w:rsidP="00201D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на              100 тыс. жителей</w:t>
            </w:r>
          </w:p>
        </w:tc>
        <w:tc>
          <w:tcPr>
            <w:tcW w:w="1709" w:type="dxa"/>
            <w:vAlign w:val="center"/>
          </w:tcPr>
          <w:p w14:paraId="788AC055" w14:textId="0F9DF956" w:rsidR="00201DC3" w:rsidRPr="00F974DF" w:rsidRDefault="00201DC3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DF">
              <w:rPr>
                <w:rFonts w:ascii="Times New Roman" w:hAnsi="Times New Roman" w:cs="Times New Roman"/>
                <w:sz w:val="24"/>
                <w:szCs w:val="24"/>
              </w:rPr>
              <w:t>мин. транспортной доступности</w:t>
            </w:r>
          </w:p>
        </w:tc>
        <w:tc>
          <w:tcPr>
            <w:tcW w:w="1661" w:type="dxa"/>
            <w:vAlign w:val="center"/>
          </w:tcPr>
          <w:p w14:paraId="23430FA7" w14:textId="77777777" w:rsidR="00201DC3" w:rsidRDefault="00201DC3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17117" w14:textId="6A73FB7E" w:rsidR="00201DC3" w:rsidRPr="00F974DF" w:rsidRDefault="00201DC3" w:rsidP="00423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816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232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232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23214" w:rsidRPr="001A145B">
              <w:rPr>
                <w:rFonts w:ascii="Times New Roman" w:hAnsi="Times New Roman" w:cs="Times New Roman"/>
                <w:sz w:val="24"/>
                <w:szCs w:val="24"/>
              </w:rPr>
              <w:t xml:space="preserve">ля сельских населенных пунктов </w:t>
            </w:r>
            <w:r w:rsidR="00423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214" w:rsidRPr="001A1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214">
              <w:rPr>
                <w:rFonts w:ascii="Times New Roman" w:hAnsi="Times New Roman" w:cs="Times New Roman"/>
                <w:sz w:val="24"/>
                <w:szCs w:val="24"/>
              </w:rPr>
              <w:t xml:space="preserve">             1 час 30 мин;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01DC3">
              <w:rPr>
                <w:rFonts w:ascii="Times New Roman" w:hAnsi="Times New Roman" w:cs="Times New Roman"/>
                <w:sz w:val="24"/>
                <w:szCs w:val="24"/>
              </w:rPr>
              <w:t xml:space="preserve">Для манежей, лыжных трасс, биатлонных комплексов, спортивных баз, центров спортивной подготовки нормативы транспортной доступности </w:t>
            </w:r>
            <w:proofErr w:type="gramStart"/>
            <w:r w:rsidR="00423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1D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01DC3">
              <w:rPr>
                <w:rFonts w:ascii="Times New Roman" w:hAnsi="Times New Roman" w:cs="Times New Roman"/>
                <w:sz w:val="24"/>
                <w:szCs w:val="24"/>
              </w:rPr>
              <w:t>е устанавливаются</w:t>
            </w:r>
          </w:p>
        </w:tc>
      </w:tr>
      <w:tr w:rsidR="001A145B" w:rsidRPr="00F974DF" w14:paraId="26BED025" w14:textId="77777777" w:rsidTr="00B526C3">
        <w:trPr>
          <w:trHeight w:val="982"/>
        </w:trPr>
        <w:tc>
          <w:tcPr>
            <w:tcW w:w="465" w:type="dxa"/>
            <w:vAlign w:val="center"/>
          </w:tcPr>
          <w:p w14:paraId="359C0322" w14:textId="70E2DB6D" w:rsidR="001A145B" w:rsidRPr="00F974DF" w:rsidRDefault="001A145B" w:rsidP="00B526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7" w:type="dxa"/>
            <w:vAlign w:val="center"/>
          </w:tcPr>
          <w:p w14:paraId="3D31122F" w14:textId="4C2A23BF" w:rsidR="001A145B" w:rsidRPr="00F974DF" w:rsidRDefault="001A145B" w:rsidP="00B526C3">
            <w:pPr>
              <w:pStyle w:val="ConsPlusNormal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7B">
              <w:rPr>
                <w:rFonts w:ascii="Times New Roman" w:hAnsi="Times New Roman" w:cs="Times New Roman"/>
                <w:sz w:val="24"/>
                <w:szCs w:val="24"/>
              </w:rPr>
              <w:t>Объекты городской и рекреационной инфраструктуры, приспособленные для занятий физической культурой и спортом, в том числе универсальные спортивные и игровые площадки, дистанции, велодорожки, споты (плаза начального уровня), площадки с тренажерами, сезонные катки</w:t>
            </w:r>
          </w:p>
        </w:tc>
        <w:tc>
          <w:tcPr>
            <w:tcW w:w="1582" w:type="dxa"/>
            <w:vAlign w:val="center"/>
          </w:tcPr>
          <w:p w14:paraId="1E935EF5" w14:textId="2CE3A0F4" w:rsidR="001A145B" w:rsidRPr="00F974DF" w:rsidRDefault="001A145B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55" w:type="dxa"/>
            <w:vAlign w:val="center"/>
          </w:tcPr>
          <w:p w14:paraId="16AE943B" w14:textId="7DD5A11B" w:rsidR="001A145B" w:rsidRPr="00F974DF" w:rsidRDefault="001A145B" w:rsidP="001A14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 на              100 тыс. жителей</w:t>
            </w:r>
          </w:p>
        </w:tc>
        <w:tc>
          <w:tcPr>
            <w:tcW w:w="1709" w:type="dxa"/>
            <w:vAlign w:val="center"/>
          </w:tcPr>
          <w:p w14:paraId="427949E4" w14:textId="245BB8E6" w:rsidR="001A145B" w:rsidRPr="00F974DF" w:rsidRDefault="001A145B" w:rsidP="00B52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71">
              <w:rPr>
                <w:rFonts w:ascii="Times New Roman" w:hAnsi="Times New Roman" w:cs="Times New Roman"/>
                <w:sz w:val="24"/>
                <w:szCs w:val="24"/>
              </w:rPr>
              <w:t xml:space="preserve">Шаговая доступность, </w:t>
            </w:r>
            <w:proofErr w:type="gramStart"/>
            <w:r w:rsidRPr="00A72D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61" w:type="dxa"/>
            <w:vAlign w:val="center"/>
          </w:tcPr>
          <w:p w14:paraId="42147AFB" w14:textId="544E68A6" w:rsidR="001A145B" w:rsidRPr="00F974DF" w:rsidRDefault="001A145B" w:rsidP="001A14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71">
              <w:rPr>
                <w:rFonts w:ascii="Times New Roman" w:hAnsi="Times New Roman" w:cs="Times New Roman"/>
                <w:sz w:val="24"/>
                <w:szCs w:val="24"/>
              </w:rPr>
              <w:t>до 1000 м</w:t>
            </w:r>
            <w:r w:rsidR="004232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</w:t>
            </w:r>
            <w:r w:rsidRPr="001A145B">
              <w:rPr>
                <w:rFonts w:ascii="Times New Roman" w:hAnsi="Times New Roman" w:cs="Times New Roman"/>
                <w:sz w:val="24"/>
                <w:szCs w:val="24"/>
              </w:rPr>
              <w:t>ля сельских населенных пунктов - не нормируется</w:t>
            </w:r>
          </w:p>
        </w:tc>
      </w:tr>
    </w:tbl>
    <w:p w14:paraId="3038BAB8" w14:textId="77777777" w:rsidR="001A145B" w:rsidRPr="00AF54CE" w:rsidRDefault="001A145B" w:rsidP="001A145B">
      <w:pPr>
        <w:pStyle w:val="ConsPlusNormal"/>
        <w:keepNext/>
        <w:keepLines/>
        <w:widowControl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4CE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14:paraId="0B5FF698" w14:textId="77777777" w:rsidR="001A145B" w:rsidRPr="00AF54CE" w:rsidRDefault="001A145B" w:rsidP="001A145B">
      <w:pPr>
        <w:pStyle w:val="ConsPlusNormal"/>
        <w:keepNext/>
        <w:keepLines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7B83DF36" w14:textId="52B3A896" w:rsidR="001A145B" w:rsidRPr="00AF54CE" w:rsidRDefault="001A145B" w:rsidP="001A145B">
      <w:pPr>
        <w:pStyle w:val="ConsPlusNormal"/>
        <w:keepNext/>
        <w:keepLines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F54CE">
        <w:rPr>
          <w:rFonts w:ascii="Times New Roman" w:hAnsi="Times New Roman" w:cs="Times New Roman"/>
          <w:sz w:val="28"/>
          <w:szCs w:val="28"/>
        </w:rPr>
        <w:t>Примечани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54CE">
        <w:rPr>
          <w:rFonts w:ascii="Times New Roman" w:hAnsi="Times New Roman" w:cs="Times New Roman"/>
          <w:sz w:val="28"/>
          <w:szCs w:val="28"/>
        </w:rPr>
        <w:t>:</w:t>
      </w:r>
    </w:p>
    <w:p w14:paraId="058941B9" w14:textId="65D3274F" w:rsidR="003635E6" w:rsidRDefault="001A145B" w:rsidP="001A145B">
      <w:pPr>
        <w:ind w:firstLine="708"/>
        <w:jc w:val="both"/>
        <w:rPr>
          <w:color w:val="000000"/>
        </w:rPr>
      </w:pPr>
      <w:r w:rsidRPr="00AF54CE">
        <w:t xml:space="preserve">1. </w:t>
      </w:r>
      <w:r>
        <w:t>П</w:t>
      </w:r>
      <w:r>
        <w:t>ри определении нормативной потребности в объектах физической культуры и спорта необходимо учитывать усредненный норматив единой пропускной способности 122 человека на 1 тыс. населения</w:t>
      </w:r>
      <w:proofErr w:type="gramStart"/>
      <w:r>
        <w:t>.</w:t>
      </w:r>
      <w:r w:rsidR="00FE69D3">
        <w:t>»;</w:t>
      </w:r>
      <w:proofErr w:type="gramEnd"/>
    </w:p>
    <w:p w14:paraId="25C0433C" w14:textId="187A603B" w:rsidR="00B87BFB" w:rsidRDefault="00BC1A4A" w:rsidP="00B87BFB">
      <w:pPr>
        <w:ind w:firstLine="708"/>
        <w:jc w:val="both"/>
      </w:pPr>
      <w:r>
        <w:t>10</w:t>
      </w:r>
      <w:r w:rsidR="00B87BFB" w:rsidRPr="00B87BFB">
        <w:t xml:space="preserve">) </w:t>
      </w:r>
      <w:r w:rsidR="00F202C8">
        <w:t xml:space="preserve">изложить </w:t>
      </w:r>
      <w:r w:rsidR="00F202C8" w:rsidRPr="00B87BFB">
        <w:t>пункт</w:t>
      </w:r>
      <w:r w:rsidR="00F202C8">
        <w:t>ы</w:t>
      </w:r>
      <w:r w:rsidR="00F202C8" w:rsidRPr="00B87BFB">
        <w:t xml:space="preserve"> 5</w:t>
      </w:r>
      <w:r w:rsidR="00F202C8">
        <w:t xml:space="preserve"> и 6</w:t>
      </w:r>
      <w:r w:rsidR="00F202C8" w:rsidRPr="00B87BFB">
        <w:t xml:space="preserve"> Примечаний </w:t>
      </w:r>
      <w:r w:rsidR="00F202C8">
        <w:t>к</w:t>
      </w:r>
      <w:r w:rsidR="00FD1E4D">
        <w:t xml:space="preserve"> </w:t>
      </w:r>
      <w:r w:rsidR="00B87BFB" w:rsidRPr="00B87BFB">
        <w:t>подраздел</w:t>
      </w:r>
      <w:r w:rsidR="00F202C8">
        <w:t>у</w:t>
      </w:r>
      <w:r w:rsidR="00B87BFB" w:rsidRPr="00B87BFB">
        <w:t xml:space="preserve"> </w:t>
      </w:r>
      <w:bookmarkStart w:id="11" w:name="_Toc511392230"/>
      <w:bookmarkStart w:id="12" w:name="_Toc132374765"/>
      <w:r w:rsidR="00B87BFB" w:rsidRPr="00F974DF">
        <w:t>1.2.4.1</w:t>
      </w:r>
      <w:r w:rsidR="00B87BFB">
        <w:t xml:space="preserve"> «</w:t>
      </w:r>
      <w:r w:rsidR="00B87BFB" w:rsidRPr="00F974DF">
        <w:t>Расчетные показатели объектов дошкольного образования</w:t>
      </w:r>
      <w:bookmarkEnd w:id="11"/>
      <w:bookmarkEnd w:id="12"/>
      <w:r w:rsidR="00B87BFB">
        <w:t>»</w:t>
      </w:r>
      <w:r w:rsidR="00FD1E4D">
        <w:t xml:space="preserve"> </w:t>
      </w:r>
      <w:r w:rsidR="00B87BFB">
        <w:t>в следующей редакции:</w:t>
      </w:r>
    </w:p>
    <w:p w14:paraId="138EDBF3" w14:textId="48A46F5D" w:rsidR="00E824E3" w:rsidRDefault="00B87BFB" w:rsidP="00E824E3">
      <w:pPr>
        <w:ind w:firstLine="708"/>
        <w:jc w:val="both"/>
      </w:pPr>
      <w:r>
        <w:t>«</w:t>
      </w:r>
      <w:r w:rsidR="00E824E3">
        <w:t xml:space="preserve">5. </w:t>
      </w:r>
      <w:r w:rsidR="00E824E3" w:rsidRPr="00E824E3">
        <w:t>Для обеспечения радиуса доступности обслуживания в условиях сложившейся застройки при отсутствии участков требуемой площади рекомендуется проектировать комплексы дошкольных образовательных организаций с отделениями малой вместимости (в том числе пристроенные, встроенно-пристроенные и встроенные в жилые и общественные здания).</w:t>
      </w:r>
    </w:p>
    <w:p w14:paraId="67510B8A" w14:textId="0B59537C" w:rsidR="00391EA1" w:rsidRDefault="00391EA1" w:rsidP="00E824E3">
      <w:pPr>
        <w:ind w:firstLine="708"/>
        <w:jc w:val="both"/>
      </w:pPr>
      <w:r w:rsidRPr="00391EA1">
        <w:lastRenderedPageBreak/>
        <w:t>6. Предельное значение расчетного показателя минимально допустимого уровня мощности дошкольной образовательной организации подлежит уточнению не реже 1 раза в 5 лет с учетом данных о демографической структуре муниципального образования, принимая во внимание данные о наполняемости существующих дошкольных образовательных организаций</w:t>
      </w:r>
      <w:proofErr w:type="gramStart"/>
      <w:r w:rsidRPr="00391EA1">
        <w:t>.»;</w:t>
      </w:r>
      <w:proofErr w:type="gramEnd"/>
    </w:p>
    <w:p w14:paraId="7DE81B99" w14:textId="551282B6" w:rsidR="007B7404" w:rsidRDefault="006530EA" w:rsidP="00E824E3">
      <w:pPr>
        <w:ind w:firstLine="708"/>
        <w:jc w:val="both"/>
      </w:pPr>
      <w:r>
        <w:t>1</w:t>
      </w:r>
      <w:r w:rsidR="00BC1A4A">
        <w:t>1</w:t>
      </w:r>
      <w:r w:rsidR="007B7404">
        <w:t xml:space="preserve">) </w:t>
      </w:r>
      <w:r w:rsidR="0049135F">
        <w:t>изложить</w:t>
      </w:r>
      <w:r w:rsidR="0049135F">
        <w:t xml:space="preserve"> </w:t>
      </w:r>
      <w:r w:rsidR="0049135F">
        <w:t xml:space="preserve">пункты 3 и 5 Примечаний </w:t>
      </w:r>
      <w:r w:rsidR="007B7404">
        <w:t>подраздел</w:t>
      </w:r>
      <w:r w:rsidR="0049135F">
        <w:t>а</w:t>
      </w:r>
      <w:r w:rsidR="007B7404">
        <w:t xml:space="preserve"> 1.2.4.2 </w:t>
      </w:r>
      <w:r w:rsidR="001F0C31">
        <w:t>«</w:t>
      </w:r>
      <w:r w:rsidR="001F0C31" w:rsidRPr="00F974DF">
        <w:t>Расчетные показатели объектов общего образования</w:t>
      </w:r>
      <w:r w:rsidR="001F0C31">
        <w:t>» в следующей редакции:</w:t>
      </w:r>
    </w:p>
    <w:p w14:paraId="0B64AFE8" w14:textId="6CBFF14C" w:rsidR="007B7404" w:rsidRDefault="007B7404" w:rsidP="007B7404">
      <w:pPr>
        <w:ind w:firstLine="708"/>
        <w:jc w:val="both"/>
      </w:pPr>
      <w:r>
        <w:t>«</w:t>
      </w:r>
      <w:r w:rsidRPr="00F974DF">
        <w:t xml:space="preserve">3. Размеры земельных участков общеобразовательной организации могут быть уменьшены на 20 % – в условиях реконструкции объекта </w:t>
      </w:r>
      <w:r>
        <w:t xml:space="preserve">              </w:t>
      </w:r>
      <w:r w:rsidRPr="00F974DF">
        <w:t xml:space="preserve">и в стесненных условиях; увеличены на 30 % – в сельских </w:t>
      </w:r>
      <w:r>
        <w:t>населенных пунктах</w:t>
      </w:r>
      <w:r w:rsidRPr="00F974DF">
        <w:t>,</w:t>
      </w:r>
      <w:r>
        <w:t xml:space="preserve"> </w:t>
      </w:r>
      <w:r w:rsidRPr="00F974DF">
        <w:t>если для организации учебно-опытной работы не предусмотрены специальные земельные участки.</w:t>
      </w:r>
    </w:p>
    <w:p w14:paraId="24F20B39" w14:textId="4837EB1E" w:rsidR="00A22B72" w:rsidRPr="00A22B72" w:rsidRDefault="00A22B72" w:rsidP="00A22B72">
      <w:pPr>
        <w:ind w:firstLine="708"/>
        <w:jc w:val="both"/>
      </w:pPr>
      <w:r>
        <w:t>5</w:t>
      </w:r>
      <w:r w:rsidR="00391EA1">
        <w:t>.</w:t>
      </w:r>
      <w:r>
        <w:t xml:space="preserve"> </w:t>
      </w:r>
      <w:r w:rsidRPr="00A22B72">
        <w:t>Предельное значение расчетного показателя минимально допустимого уровня мощности общеобразовательной организации подлежит уточнению не реже 1 раза в 5 лет с учетом данных о демографической структуре муниципального образования, принимая во внимание данные о наполняемости существующих общеобразовательных организаций</w:t>
      </w:r>
      <w:proofErr w:type="gramStart"/>
      <w:r w:rsidRPr="00A22B72">
        <w:t>.</w:t>
      </w:r>
      <w:r>
        <w:t>»;</w:t>
      </w:r>
      <w:proofErr w:type="gramEnd"/>
    </w:p>
    <w:p w14:paraId="03DDC910" w14:textId="648FB341" w:rsidR="006A649F" w:rsidRDefault="006530EA" w:rsidP="006A649F">
      <w:pPr>
        <w:ind w:firstLine="708"/>
        <w:jc w:val="both"/>
      </w:pPr>
      <w:r>
        <w:t>1</w:t>
      </w:r>
      <w:r w:rsidR="00BC1A4A">
        <w:t>2</w:t>
      </w:r>
      <w:r w:rsidR="0070240C" w:rsidRPr="006A649F">
        <w:t>)</w:t>
      </w:r>
      <w:r w:rsidR="00232C68" w:rsidRPr="006A649F">
        <w:t xml:space="preserve"> </w:t>
      </w:r>
      <w:r w:rsidR="00395270">
        <w:t xml:space="preserve">изложить </w:t>
      </w:r>
      <w:r w:rsidR="00395270" w:rsidRPr="006A649F">
        <w:t xml:space="preserve">пункты 1.2.21.8 и 1.2.21.9 </w:t>
      </w:r>
      <w:r w:rsidR="006A649F" w:rsidRPr="006A649F">
        <w:t>подраздел</w:t>
      </w:r>
      <w:r w:rsidR="00395270">
        <w:t>а</w:t>
      </w:r>
      <w:r w:rsidR="006A649F" w:rsidRPr="006A649F">
        <w:t xml:space="preserve"> </w:t>
      </w:r>
      <w:bookmarkStart w:id="13" w:name="_Toc132374787"/>
      <w:r w:rsidR="006A649F" w:rsidRPr="00F974DF">
        <w:t>1.2.21</w:t>
      </w:r>
      <w:r w:rsidR="006A649F">
        <w:t xml:space="preserve"> «</w:t>
      </w:r>
      <w:r w:rsidR="006A649F" w:rsidRPr="00F974DF">
        <w:t xml:space="preserve">Параметры застройки жилых зон. Параметры элементов планировочной </w:t>
      </w:r>
      <w:proofErr w:type="spellStart"/>
      <w:r w:rsidR="006A649F" w:rsidRPr="00F974DF">
        <w:t>структуры</w:t>
      </w:r>
      <w:bookmarkEnd w:id="13"/>
      <w:r w:rsidR="006A649F">
        <w:t>»</w:t>
      </w:r>
      <w:proofErr w:type="spellEnd"/>
      <w:r w:rsidR="006A649F">
        <w:t xml:space="preserve"> в следующей редакции:</w:t>
      </w:r>
    </w:p>
    <w:p w14:paraId="35920905" w14:textId="18EF1346" w:rsidR="00275A5F" w:rsidRDefault="006A649F" w:rsidP="00275A5F">
      <w:pPr>
        <w:ind w:firstLine="708"/>
        <w:jc w:val="both"/>
      </w:pPr>
      <w:r>
        <w:t>«</w:t>
      </w:r>
      <w:r w:rsidR="00275A5F" w:rsidRPr="00F974DF">
        <w:t xml:space="preserve">1.2.21.8. </w:t>
      </w:r>
      <w:proofErr w:type="gramStart"/>
      <w:r w:rsidR="00275A5F">
        <w:t>Приватная придомовая территория включает следующие обязательные элементы: подходы и подъезды к входным группам зданий, в том числе подъезды к входным группам жилых зданий специальных и специализированных транспортных средств (пожарных автомобилей и автомобилей скорой медицинской помощи, иных специальных и специализированных транспортных средств), территории зеленых насаждений с площадками отдыха взрослого населения и детскими игровыми площадками.</w:t>
      </w:r>
      <w:proofErr w:type="gramEnd"/>
    </w:p>
    <w:p w14:paraId="48F9DE37" w14:textId="649C0761" w:rsidR="00275A5F" w:rsidRDefault="00275A5F" w:rsidP="00275A5F">
      <w:pPr>
        <w:ind w:firstLine="708"/>
        <w:jc w:val="both"/>
      </w:pPr>
      <w:r w:rsidRPr="00F974DF">
        <w:t xml:space="preserve">1.2.21.9. </w:t>
      </w:r>
      <w:r>
        <w:t xml:space="preserve">При проектировании жилых кварталов для участка (участков) каждой жилой группы, каждого многоквартирного дома, не входящего в состав жилой группы, а также для группы индивидуальных жилых домов, жилых домов блокированной застройки, </w:t>
      </w:r>
      <w:proofErr w:type="gramStart"/>
      <w:r>
        <w:t>участки</w:t>
      </w:r>
      <w:proofErr w:type="gramEnd"/>
      <w:r>
        <w:t xml:space="preserve"> размещения которых смежно расположены и объединены внутриквартальными проездами и объектами повседневного обслуживания населения, следует предусматривать:</w:t>
      </w:r>
    </w:p>
    <w:p w14:paraId="34CECE14" w14:textId="77777777" w:rsidR="00275A5F" w:rsidRDefault="00275A5F" w:rsidP="00275A5F">
      <w:pPr>
        <w:ind w:firstLine="708"/>
        <w:jc w:val="both"/>
      </w:pPr>
      <w:r>
        <w:t>примыкание не менее одной стороны границы такого участка (участков) к территории общего пользования;</w:t>
      </w:r>
    </w:p>
    <w:p w14:paraId="7CC4B6E5" w14:textId="77777777" w:rsidR="00275A5F" w:rsidRDefault="00275A5F" w:rsidP="00275A5F">
      <w:pPr>
        <w:ind w:firstLine="708"/>
        <w:jc w:val="both"/>
      </w:pPr>
      <w:r>
        <w:t>подъезды к такому участку (участкам), в том числе для специальных и специализированных транспортных средств (пожарных автомобилей и автомобилей скорой медицинской помощи, иных специальных и специализированных транспортных средств);</w:t>
      </w:r>
    </w:p>
    <w:p w14:paraId="21A96308" w14:textId="30B1729A" w:rsidR="00275A5F" w:rsidRDefault="00275A5F" w:rsidP="00275A5F">
      <w:pPr>
        <w:ind w:firstLine="708"/>
        <w:jc w:val="both"/>
      </w:pPr>
      <w:r>
        <w:t xml:space="preserve">не менее одного парковочного места для паркования специальных и специализированных транспортных средств (пожарных автомобилей и </w:t>
      </w:r>
      <w:r>
        <w:lastRenderedPageBreak/>
        <w:t>автомобилей скорой медицинской помощи, иных специальных и специализированных транспортных средств) для такого участка (участков)</w:t>
      </w:r>
      <w:proofErr w:type="gramStart"/>
      <w:r>
        <w:t>.»</w:t>
      </w:r>
      <w:proofErr w:type="gramEnd"/>
      <w:r>
        <w:t>;</w:t>
      </w:r>
    </w:p>
    <w:p w14:paraId="05F643A8" w14:textId="6A0D27E4" w:rsidR="004F5002" w:rsidRDefault="006530EA" w:rsidP="00275A5F">
      <w:pPr>
        <w:ind w:firstLine="708"/>
        <w:jc w:val="both"/>
      </w:pPr>
      <w:r>
        <w:t>1</w:t>
      </w:r>
      <w:r w:rsidR="00BC1A4A">
        <w:t>3</w:t>
      </w:r>
      <w:r w:rsidR="004F5002">
        <w:t xml:space="preserve">) </w:t>
      </w:r>
      <w:r w:rsidR="00395270">
        <w:t xml:space="preserve">изложить </w:t>
      </w:r>
      <w:r w:rsidR="004F5002">
        <w:t xml:space="preserve">абзац седьмой </w:t>
      </w:r>
      <w:r w:rsidR="004F5002" w:rsidRPr="006A649F">
        <w:t>пункт</w:t>
      </w:r>
      <w:r w:rsidR="004F5002">
        <w:t>а</w:t>
      </w:r>
      <w:r w:rsidR="004F5002" w:rsidRPr="006A649F">
        <w:t xml:space="preserve"> 1.2.21.</w:t>
      </w:r>
      <w:r w:rsidR="00AB3087">
        <w:t>17</w:t>
      </w:r>
      <w:r w:rsidR="004F5002">
        <w:t xml:space="preserve"> </w:t>
      </w:r>
      <w:r w:rsidR="00395270" w:rsidRPr="006A649F">
        <w:t>подраздел</w:t>
      </w:r>
      <w:r w:rsidR="00395270">
        <w:t>а</w:t>
      </w:r>
      <w:r w:rsidR="00395270" w:rsidRPr="006A649F">
        <w:t xml:space="preserve"> </w:t>
      </w:r>
      <w:r w:rsidR="00395270" w:rsidRPr="00F974DF">
        <w:t>1.2.21</w:t>
      </w:r>
      <w:r w:rsidR="00395270">
        <w:t xml:space="preserve"> «</w:t>
      </w:r>
      <w:r w:rsidR="00395270" w:rsidRPr="00F974DF">
        <w:t>Параметры застройки жилых зон. Параметры элементов планировочной структуры</w:t>
      </w:r>
      <w:r w:rsidR="00395270">
        <w:t xml:space="preserve">» </w:t>
      </w:r>
      <w:r w:rsidR="004F5002">
        <w:t>в следующей редакции:</w:t>
      </w:r>
    </w:p>
    <w:p w14:paraId="61755B07" w14:textId="5F9A5542" w:rsidR="004F5002" w:rsidRDefault="004F5002" w:rsidP="004F5002">
      <w:pPr>
        <w:ind w:firstLine="708"/>
        <w:jc w:val="both"/>
      </w:pPr>
      <w:r>
        <w:t>«</w:t>
      </w:r>
      <w:bookmarkStart w:id="14" w:name="sub_211180"/>
      <w:r>
        <w:t>- размещение более 90% расчетного количества парковочных мест постоянного хранения в подземных стоянках до применения понижающего коэффициента</w:t>
      </w:r>
      <w:proofErr w:type="gramStart"/>
      <w:r>
        <w:t>;»</w:t>
      </w:r>
      <w:proofErr w:type="gramEnd"/>
      <w:r>
        <w:t>;</w:t>
      </w:r>
    </w:p>
    <w:bookmarkEnd w:id="6"/>
    <w:bookmarkEnd w:id="14"/>
    <w:p w14:paraId="609A9D3F" w14:textId="0BF3E223" w:rsidR="0070240C" w:rsidRDefault="00395270" w:rsidP="0070240C">
      <w:pPr>
        <w:ind w:firstLine="708"/>
        <w:jc w:val="both"/>
      </w:pPr>
      <w:r>
        <w:t>1</w:t>
      </w:r>
      <w:r w:rsidR="00BC1A4A">
        <w:t>4</w:t>
      </w:r>
      <w:bookmarkStart w:id="15" w:name="_GoBack"/>
      <w:bookmarkEnd w:id="15"/>
      <w:r w:rsidR="009B60BF">
        <w:t xml:space="preserve">) </w:t>
      </w:r>
      <w:r w:rsidR="0070240C">
        <w:t xml:space="preserve">дополнить раздел </w:t>
      </w:r>
      <w:bookmarkStart w:id="16" w:name="_Toc511392278"/>
      <w:bookmarkStart w:id="17" w:name="_Toc132374810"/>
      <w:r w:rsidR="0070240C" w:rsidRPr="00F974DF">
        <w:t>2.8</w:t>
      </w:r>
      <w:r w:rsidR="0070240C">
        <w:t xml:space="preserve"> «</w:t>
      </w:r>
      <w:r w:rsidR="0070240C" w:rsidRPr="00F974DF">
        <w:t>Обоснование расчетных показателей объектов, предназначенных для обеспечения первичных мер пожарной безопасности</w:t>
      </w:r>
      <w:bookmarkEnd w:id="16"/>
      <w:bookmarkEnd w:id="17"/>
      <w:r w:rsidR="0070240C">
        <w:t>» абзацами следующего содержания:</w:t>
      </w:r>
    </w:p>
    <w:p w14:paraId="06725B18" w14:textId="77777777" w:rsidR="0070240C" w:rsidRDefault="0070240C" w:rsidP="0070240C">
      <w:pPr>
        <w:ind w:firstLine="708"/>
        <w:jc w:val="both"/>
      </w:pPr>
      <w:r>
        <w:t>«Требования пожарной безопасности должны соблюдаться при подготовке документации по планировке территории и проектной документации по строительству, реконструкции объекта капитального строительства.</w:t>
      </w:r>
    </w:p>
    <w:p w14:paraId="6C1D57E5" w14:textId="5A4AABD3" w:rsidR="0070240C" w:rsidRDefault="0070240C" w:rsidP="0070240C">
      <w:pPr>
        <w:ind w:firstLine="708"/>
        <w:jc w:val="both"/>
      </w:pPr>
      <w:proofErr w:type="gramStart"/>
      <w:r>
        <w:t xml:space="preserve">Согласование комплекса необходимых инженерно-технических и организационных мероприятий по обеспечению пожарной безопасности для объектов защиты,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производится в порядке, установленном </w:t>
      </w:r>
      <w:hyperlink r:id="rId17" w:history="1">
        <w:r w:rsidRPr="0070240C">
          <w:t>приказом</w:t>
        </w:r>
      </w:hyperlink>
      <w:r>
        <w:t xml:space="preserve"> МЧС России от 28 ноября 2011 года № 710 «Об утверждении Административного регламента Министерства Российской Федерации по делам гражданской обороны, чрезвычайным ситуациям и</w:t>
      </w:r>
      <w:proofErr w:type="gramEnd"/>
      <w:r>
        <w:t xml:space="preserve"> </w:t>
      </w:r>
      <w:proofErr w:type="gramStart"/>
      <w:r>
        <w:t>ликвидации последствий стихийных бедствий предоставления государственной услуги по согласованию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безопасности».».</w:t>
      </w:r>
      <w:proofErr w:type="gramEnd"/>
    </w:p>
    <w:p w14:paraId="1CC74D97" w14:textId="7A9E7BE5" w:rsidR="00AB19A3" w:rsidRDefault="00E1031B" w:rsidP="00AB19A3">
      <w:pPr>
        <w:ind w:firstLine="709"/>
        <w:jc w:val="both"/>
        <w:rPr>
          <w:color w:val="000000"/>
        </w:rPr>
      </w:pPr>
      <w:r w:rsidRPr="00E1031B">
        <w:t>2</w:t>
      </w:r>
      <w:r w:rsidR="00AB19A3">
        <w:t xml:space="preserve">. </w:t>
      </w:r>
      <w:r w:rsidR="00AB19A3">
        <w:rPr>
          <w:color w:val="000000"/>
        </w:rPr>
        <w:t>Департаменту градостроительной деятельности, строительства и охраны объектов культурного наследия:</w:t>
      </w:r>
    </w:p>
    <w:p w14:paraId="24F8611E" w14:textId="0E39733A" w:rsidR="00AB19A3" w:rsidRDefault="00AB19A3" w:rsidP="00AB19A3">
      <w:pPr>
        <w:ind w:firstLine="709"/>
        <w:jc w:val="both"/>
      </w:pPr>
      <w:r>
        <w:rPr>
          <w:color w:val="000000"/>
        </w:rPr>
        <w:t>1)</w:t>
      </w:r>
      <w:r w:rsidRPr="00CA713C">
        <w:t xml:space="preserve"> </w:t>
      </w:r>
      <w:r w:rsidR="005B4DCE">
        <w:t>направить</w:t>
      </w:r>
      <w:r>
        <w:t xml:space="preserve"> </w:t>
      </w:r>
      <w:r w:rsidR="00055FF2">
        <w:t xml:space="preserve">изменения в </w:t>
      </w:r>
      <w:r w:rsidRPr="00C639C9">
        <w:rPr>
          <w:szCs w:val="34"/>
        </w:rPr>
        <w:t>местные нормативы градостроительного проектирования городского округа город Дзержинск</w:t>
      </w:r>
      <w:r>
        <w:t xml:space="preserve"> </w:t>
      </w:r>
      <w:r w:rsidR="005B4DCE">
        <w:t xml:space="preserve">в </w:t>
      </w:r>
      <w:r w:rsidR="005B4DCE">
        <w:rPr>
          <w:szCs w:val="34"/>
        </w:rPr>
        <w:t>уполномоченный орган исполнительной власти Нижегородской области в сфере градостроительной деятельности</w:t>
      </w:r>
      <w:r w:rsidR="005B4DCE">
        <w:t xml:space="preserve"> для размещения </w:t>
      </w:r>
      <w:r>
        <w:t xml:space="preserve">в Федеральной государственной информационной системе территориального планирования </w:t>
      </w:r>
      <w:r w:rsidR="005B4DCE">
        <w:t>в течение двух дней</w:t>
      </w:r>
      <w:r>
        <w:t xml:space="preserve"> со дня их утверждения;</w:t>
      </w:r>
    </w:p>
    <w:p w14:paraId="67B270E8" w14:textId="4D062F24" w:rsidR="00AB19A3" w:rsidRPr="005B4DCE" w:rsidRDefault="00AB19A3" w:rsidP="00AB19A3">
      <w:pPr>
        <w:ind w:firstLine="709"/>
        <w:jc w:val="both"/>
        <w:rPr>
          <w:szCs w:val="34"/>
        </w:rPr>
      </w:pPr>
      <w:r>
        <w:t xml:space="preserve">2) </w:t>
      </w:r>
      <w:proofErr w:type="gramStart"/>
      <w:r w:rsidR="005B4DCE">
        <w:t xml:space="preserve">разместить </w:t>
      </w:r>
      <w:r w:rsidR="00055FF2">
        <w:t>изменения</w:t>
      </w:r>
      <w:proofErr w:type="gramEnd"/>
      <w:r w:rsidR="00055FF2">
        <w:t xml:space="preserve"> в </w:t>
      </w:r>
      <w:r w:rsidRPr="00C639C9">
        <w:rPr>
          <w:szCs w:val="34"/>
        </w:rPr>
        <w:t>местные нормативы градостроительного проектирования городского округа город Дзержинск</w:t>
      </w:r>
      <w:r>
        <w:rPr>
          <w:szCs w:val="34"/>
        </w:rPr>
        <w:t xml:space="preserve"> в течение </w:t>
      </w:r>
      <w:r w:rsidR="005B4DCE">
        <w:rPr>
          <w:szCs w:val="34"/>
        </w:rPr>
        <w:t>десяти</w:t>
      </w:r>
      <w:r w:rsidR="00B21662">
        <w:rPr>
          <w:szCs w:val="34"/>
        </w:rPr>
        <w:t xml:space="preserve"> дней </w:t>
      </w:r>
      <w:r w:rsidR="00B21662">
        <w:t>со дня</w:t>
      </w:r>
      <w:r w:rsidR="00CC524C">
        <w:t xml:space="preserve"> </w:t>
      </w:r>
      <w:r w:rsidR="00B21662">
        <w:t>их утверждения</w:t>
      </w:r>
      <w:r w:rsidR="00B21662">
        <w:rPr>
          <w:szCs w:val="34"/>
        </w:rPr>
        <w:t xml:space="preserve"> </w:t>
      </w:r>
      <w:r>
        <w:rPr>
          <w:szCs w:val="34"/>
        </w:rPr>
        <w:t>в</w:t>
      </w:r>
      <w:r w:rsidR="005B4DCE">
        <w:rPr>
          <w:szCs w:val="34"/>
        </w:rPr>
        <w:t xml:space="preserve"> Государственной информационной системе обеспечения градостроительной деятельности Нижегородской области</w:t>
      </w:r>
      <w:r>
        <w:rPr>
          <w:szCs w:val="34"/>
        </w:rPr>
        <w:t xml:space="preserve">. </w:t>
      </w:r>
    </w:p>
    <w:p w14:paraId="713194C2" w14:textId="68F9D56E" w:rsidR="00E1031B" w:rsidRDefault="00E1031B" w:rsidP="00E1031B">
      <w:pPr>
        <w:pStyle w:val="ad"/>
        <w:ind w:right="-2" w:firstLine="708"/>
        <w:jc w:val="both"/>
        <w:rPr>
          <w:sz w:val="28"/>
          <w:szCs w:val="28"/>
        </w:rPr>
      </w:pPr>
      <w:r w:rsidRPr="00E1031B">
        <w:rPr>
          <w:bCs/>
          <w:sz w:val="28"/>
        </w:rPr>
        <w:lastRenderedPageBreak/>
        <w:t>3</w:t>
      </w:r>
      <w:r w:rsidR="007317C3">
        <w:rPr>
          <w:bCs/>
          <w:sz w:val="28"/>
        </w:rPr>
        <w:t xml:space="preserve">. </w:t>
      </w:r>
      <w:r w:rsidRPr="0014417F">
        <w:rPr>
          <w:sz w:val="28"/>
          <w:szCs w:val="28"/>
        </w:rPr>
        <w:t>Департаменту информаци</w:t>
      </w:r>
      <w:r>
        <w:rPr>
          <w:sz w:val="28"/>
          <w:szCs w:val="28"/>
        </w:rPr>
        <w:t xml:space="preserve">онной политики и взаимодействия </w:t>
      </w:r>
      <w:r w:rsidRPr="0014417F">
        <w:rPr>
          <w:sz w:val="28"/>
          <w:szCs w:val="28"/>
        </w:rPr>
        <w:t xml:space="preserve">со средствами массовой информации опубликовать и </w:t>
      </w:r>
      <w:proofErr w:type="gramStart"/>
      <w:r w:rsidRPr="0014417F">
        <w:rPr>
          <w:sz w:val="28"/>
          <w:szCs w:val="28"/>
        </w:rPr>
        <w:t>разместить</w:t>
      </w:r>
      <w:proofErr w:type="gramEnd"/>
      <w:r w:rsidRPr="0014417F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в</w:t>
      </w:r>
      <w:r w:rsidRPr="0014417F">
        <w:rPr>
          <w:sz w:val="28"/>
          <w:szCs w:val="28"/>
        </w:rPr>
        <w:t xml:space="preserve"> информационно-телекоммуникационной</w:t>
      </w:r>
      <w:r>
        <w:rPr>
          <w:sz w:val="28"/>
          <w:szCs w:val="28"/>
        </w:rPr>
        <w:t xml:space="preserve"> </w:t>
      </w:r>
      <w:r w:rsidRPr="0014417F">
        <w:rPr>
          <w:sz w:val="28"/>
          <w:szCs w:val="28"/>
        </w:rPr>
        <w:t>сети «Интернет»</w:t>
      </w:r>
      <w:r>
        <w:rPr>
          <w:sz w:val="28"/>
          <w:szCs w:val="28"/>
        </w:rPr>
        <w:t xml:space="preserve"> </w:t>
      </w:r>
      <w:r w:rsidRPr="0014417F">
        <w:rPr>
          <w:sz w:val="28"/>
          <w:szCs w:val="28"/>
        </w:rPr>
        <w:t>на сайте администрации города.</w:t>
      </w:r>
    </w:p>
    <w:p w14:paraId="16935EFC" w14:textId="1F0CFD17" w:rsidR="00FA204F" w:rsidRDefault="007F53E5" w:rsidP="00FA204F">
      <w:pPr>
        <w:pStyle w:val="ad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401C">
        <w:rPr>
          <w:sz w:val="28"/>
          <w:szCs w:val="28"/>
        </w:rPr>
        <w:t xml:space="preserve">. </w:t>
      </w:r>
      <w:r w:rsidR="00DC46FB">
        <w:rPr>
          <w:sz w:val="28"/>
          <w:szCs w:val="28"/>
        </w:rPr>
        <w:t>П</w:t>
      </w:r>
      <w:r w:rsidR="00FA204F" w:rsidRPr="00FA204F">
        <w:rPr>
          <w:sz w:val="28"/>
          <w:szCs w:val="28"/>
        </w:rPr>
        <w:t>ос</w:t>
      </w:r>
      <w:r w:rsidR="00D75629">
        <w:rPr>
          <w:sz w:val="28"/>
          <w:szCs w:val="28"/>
        </w:rPr>
        <w:t xml:space="preserve">тановление вступает в силу </w:t>
      </w:r>
      <w:r w:rsidR="00FA204F">
        <w:rPr>
          <w:sz w:val="28"/>
          <w:szCs w:val="28"/>
        </w:rPr>
        <w:t xml:space="preserve">с </w:t>
      </w:r>
      <w:r w:rsidR="00DC46FB">
        <w:rPr>
          <w:sz w:val="28"/>
          <w:szCs w:val="28"/>
        </w:rPr>
        <w:t>момента его официального опубликования</w:t>
      </w:r>
      <w:r w:rsidR="00FA204F">
        <w:rPr>
          <w:sz w:val="28"/>
          <w:szCs w:val="28"/>
        </w:rPr>
        <w:t>.</w:t>
      </w:r>
    </w:p>
    <w:p w14:paraId="72CDB70E" w14:textId="66CF1A77" w:rsidR="00516F15" w:rsidRDefault="007F53E5" w:rsidP="00FA204F">
      <w:pPr>
        <w:pStyle w:val="ad"/>
        <w:ind w:right="-2" w:firstLine="708"/>
        <w:jc w:val="both"/>
      </w:pPr>
      <w:r>
        <w:rPr>
          <w:sz w:val="28"/>
          <w:szCs w:val="28"/>
        </w:rPr>
        <w:t>5</w:t>
      </w:r>
      <w:r w:rsidR="00516F15" w:rsidRPr="0004628E">
        <w:rPr>
          <w:sz w:val="28"/>
          <w:szCs w:val="28"/>
        </w:rPr>
        <w:t>.</w:t>
      </w:r>
      <w:r w:rsidR="007317C3">
        <w:rPr>
          <w:sz w:val="28"/>
          <w:szCs w:val="28"/>
        </w:rPr>
        <w:t xml:space="preserve"> </w:t>
      </w:r>
      <w:proofErr w:type="gramStart"/>
      <w:r w:rsidR="00516F15" w:rsidRPr="00182376">
        <w:rPr>
          <w:bCs/>
          <w:sz w:val="28"/>
        </w:rPr>
        <w:t>Контроль за</w:t>
      </w:r>
      <w:proofErr w:type="gramEnd"/>
      <w:r w:rsidR="00516F15" w:rsidRPr="00182376">
        <w:rPr>
          <w:bCs/>
          <w:sz w:val="28"/>
        </w:rPr>
        <w:t xml:space="preserve"> исполнением постановления возложить на заместителя главы администрации городского округа</w:t>
      </w:r>
      <w:r w:rsidR="007317C3">
        <w:rPr>
          <w:bCs/>
          <w:sz w:val="28"/>
        </w:rPr>
        <w:t xml:space="preserve"> </w:t>
      </w:r>
      <w:r w:rsidR="00D54495">
        <w:rPr>
          <w:bCs/>
          <w:sz w:val="28"/>
        </w:rPr>
        <w:t>Кононова А.А.</w:t>
      </w:r>
    </w:p>
    <w:p w14:paraId="72CDB70F" w14:textId="77777777" w:rsidR="00C95ACE" w:rsidRPr="00C95ACE" w:rsidRDefault="00C95ACE" w:rsidP="00516F15">
      <w:pPr>
        <w:jc w:val="both"/>
      </w:pPr>
    </w:p>
    <w:p w14:paraId="72CDB710" w14:textId="77777777" w:rsidR="00C95ACE" w:rsidRPr="00C95ACE" w:rsidRDefault="00C95ACE" w:rsidP="00C95ACE">
      <w:pPr>
        <w:jc w:val="both"/>
      </w:pPr>
    </w:p>
    <w:p w14:paraId="72CDB713" w14:textId="627CA223" w:rsidR="00825294" w:rsidRPr="001831DE" w:rsidRDefault="00C95ACE" w:rsidP="001831DE">
      <w:pPr>
        <w:jc w:val="both"/>
        <w:rPr>
          <w:b/>
        </w:rPr>
      </w:pPr>
      <w:r w:rsidRPr="00516F15">
        <w:rPr>
          <w:b/>
        </w:rPr>
        <w:t>Глава города</w:t>
      </w:r>
      <w:r w:rsidRPr="00516F15">
        <w:rPr>
          <w:b/>
        </w:rPr>
        <w:tab/>
      </w:r>
      <w:r w:rsidRPr="00516F15">
        <w:rPr>
          <w:b/>
        </w:rPr>
        <w:tab/>
      </w:r>
      <w:r w:rsidRPr="00516F15">
        <w:rPr>
          <w:b/>
        </w:rPr>
        <w:tab/>
      </w:r>
      <w:r w:rsidRPr="00516F15">
        <w:rPr>
          <w:b/>
        </w:rPr>
        <w:tab/>
      </w:r>
      <w:r w:rsidR="00516F15" w:rsidRPr="00516F15">
        <w:rPr>
          <w:b/>
        </w:rPr>
        <w:tab/>
      </w:r>
      <w:r w:rsidR="00516F15" w:rsidRPr="00516F15">
        <w:rPr>
          <w:b/>
        </w:rPr>
        <w:tab/>
      </w:r>
      <w:r w:rsidR="00516F15" w:rsidRPr="00516F15">
        <w:rPr>
          <w:b/>
        </w:rPr>
        <w:tab/>
      </w:r>
      <w:r w:rsidR="00516F15" w:rsidRPr="00516F15">
        <w:rPr>
          <w:b/>
        </w:rPr>
        <w:tab/>
      </w:r>
      <w:r w:rsidR="00411573">
        <w:rPr>
          <w:b/>
        </w:rPr>
        <w:t xml:space="preserve">      </w:t>
      </w:r>
      <w:r w:rsidR="0070240C">
        <w:rPr>
          <w:b/>
        </w:rPr>
        <w:t>М.П.</w:t>
      </w:r>
      <w:r w:rsidR="00D50543">
        <w:rPr>
          <w:b/>
        </w:rPr>
        <w:t xml:space="preserve"> </w:t>
      </w:r>
      <w:r w:rsidR="0070240C">
        <w:rPr>
          <w:b/>
        </w:rPr>
        <w:t>Клинков</w:t>
      </w:r>
    </w:p>
    <w:sectPr w:rsidR="00825294" w:rsidRPr="001831DE" w:rsidSect="00D55CCC">
      <w:headerReference w:type="default" r:id="rId18"/>
      <w:headerReference w:type="first" r:id="rId19"/>
      <w:pgSz w:w="11906" w:h="16838" w:code="9"/>
      <w:pgMar w:top="1134" w:right="851" w:bottom="1134" w:left="1701" w:header="567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74490" w14:textId="77777777" w:rsidR="00E23E52" w:rsidRDefault="00E23E52">
      <w:r>
        <w:separator/>
      </w:r>
    </w:p>
  </w:endnote>
  <w:endnote w:type="continuationSeparator" w:id="0">
    <w:p w14:paraId="09E0C387" w14:textId="77777777" w:rsidR="00E23E52" w:rsidRDefault="00E2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498CA" w14:textId="77777777" w:rsidR="00E23E52" w:rsidRDefault="00E23E52">
      <w:r>
        <w:separator/>
      </w:r>
    </w:p>
  </w:footnote>
  <w:footnote w:type="continuationSeparator" w:id="0">
    <w:p w14:paraId="49FF569E" w14:textId="77777777" w:rsidR="00E23E52" w:rsidRDefault="00E23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032881"/>
      <w:docPartObj>
        <w:docPartGallery w:val="Page Numbers (Top of Page)"/>
        <w:docPartUnique/>
      </w:docPartObj>
    </w:sdtPr>
    <w:sdtContent>
      <w:p w14:paraId="72CDB718" w14:textId="77777777" w:rsidR="00F202C8" w:rsidRDefault="00F202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A4A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DB71A" w14:textId="77777777" w:rsidR="00F202C8" w:rsidRDefault="00F202C8" w:rsidP="0080176B">
    <w:pPr>
      <w:pStyle w:val="a3"/>
      <w:tabs>
        <w:tab w:val="clear" w:pos="4677"/>
        <w:tab w:val="clear" w:pos="93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CDB71B" wp14:editId="72CDB71C">
              <wp:simplePos x="0" y="0"/>
              <wp:positionH relativeFrom="page">
                <wp:posOffset>-8626</wp:posOffset>
              </wp:positionH>
              <wp:positionV relativeFrom="page">
                <wp:posOffset>362308</wp:posOffset>
              </wp:positionV>
              <wp:extent cx="7558638" cy="2829465"/>
              <wp:effectExtent l="0" t="0" r="4445" b="9525"/>
              <wp:wrapNone/>
              <wp:docPr id="4" name="Text Box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8638" cy="2829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36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DB71F" w14:textId="77777777" w:rsidR="00F202C8" w:rsidRDefault="00F202C8" w:rsidP="00C41606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b/>
                              <w:noProof/>
                              <w:sz w:val="36"/>
                              <w:szCs w:val="36"/>
                            </w:rPr>
                            <w:drawing>
                              <wp:inline distT="0" distB="0" distL="0" distR="0" wp14:anchorId="72CDB725" wp14:editId="72CDB726">
                                <wp:extent cx="525600" cy="792000"/>
                                <wp:effectExtent l="0" t="0" r="8255" b="8255"/>
                                <wp:docPr id="71" name="Рисунок 71" descr="O:\Герб\ГЕРБ для БЛАНКОВ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:\Герб\ГЕРБ для БЛАНКОВ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5600" cy="79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2CDB720" w14:textId="77777777" w:rsidR="00F202C8" w:rsidRPr="008D4E9A" w:rsidRDefault="00F202C8" w:rsidP="008D4E9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8D4E9A">
                            <w:rPr>
                              <w:b/>
                              <w:sz w:val="36"/>
                              <w:szCs w:val="36"/>
                            </w:rPr>
                            <w:t>Администраци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я</w:t>
                          </w:r>
                          <w:r w:rsidRPr="008D4E9A">
                            <w:rPr>
                              <w:b/>
                              <w:sz w:val="36"/>
                              <w:szCs w:val="36"/>
                            </w:rPr>
                            <w:t xml:space="preserve"> города Дзержинска</w:t>
                          </w:r>
                        </w:p>
                        <w:p w14:paraId="72CDB721" w14:textId="77777777" w:rsidR="00F202C8" w:rsidRPr="000625FE" w:rsidRDefault="00F202C8" w:rsidP="008D4E9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8D4E9A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72CDB722" w14:textId="77777777" w:rsidR="00F202C8" w:rsidRPr="00B95AF2" w:rsidRDefault="00F202C8" w:rsidP="000625FE">
                          <w:pPr>
                            <w:spacing w:before="240" w:line="264" w:lineRule="auto"/>
                            <w:jc w:val="center"/>
                            <w:rPr>
                              <w:b/>
                              <w:sz w:val="44"/>
                              <w:szCs w:val="44"/>
                            </w:rPr>
                          </w:pPr>
                          <w:r w:rsidRPr="00303299">
                            <w:rPr>
                              <w:b/>
                              <w:sz w:val="44"/>
                              <w:szCs w:val="44"/>
                            </w:rPr>
                            <w:t>ПОСТАНОВЛЕНИЕ</w:t>
                          </w:r>
                        </w:p>
                        <w:p w14:paraId="72CDB723" w14:textId="77777777" w:rsidR="00F202C8" w:rsidRDefault="00F202C8" w:rsidP="00C41606">
                          <w:pPr>
                            <w:spacing w:line="264" w:lineRule="auto"/>
                            <w:ind w:left="1985" w:right="-796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72CDB724" w14:textId="77777777" w:rsidR="00F202C8" w:rsidRPr="00D774EF" w:rsidRDefault="00F202C8" w:rsidP="00303299">
                          <w:pPr>
                            <w:tabs>
                              <w:tab w:val="left" w:pos="-1134"/>
                              <w:tab w:val="left" w:pos="-851"/>
                            </w:tabs>
                            <w:spacing w:before="240"/>
                            <w:ind w:firstLine="1701"/>
                          </w:pPr>
                          <w:r w:rsidRPr="00B95AF2">
                            <w:t xml:space="preserve">от ___________________ </w:t>
                          </w:r>
                          <w:r>
                            <w:rPr>
                              <w:lang w:val="en-US"/>
                            </w:rPr>
                            <w:t xml:space="preserve">                                                                </w:t>
                          </w:r>
                          <w:r w:rsidRPr="00B95AF2">
                            <w:t>№ 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0" o:spid="_x0000_s1026" type="#_x0000_t202" style="position:absolute;margin-left:-.7pt;margin-top:28.55pt;width:595.15pt;height:222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" stroked="f">
              <v:fill opacity="23644f"/>
              <v:textbox inset="0,0,0,0">
                <w:txbxContent>
                  <w:p w14:paraId="72CDB71F" w14:textId="77777777" w:rsidR="00F202C8" w:rsidRDefault="00F202C8" w:rsidP="00C41606">
                    <w:pPr>
                      <w:jc w:val="center"/>
                      <w:rPr>
                        <w:b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noProof/>
                        <w:sz w:val="36"/>
                        <w:szCs w:val="36"/>
                      </w:rPr>
                      <w:drawing>
                        <wp:inline distT="0" distB="0" distL="0" distR="0" wp14:anchorId="72CDB725" wp14:editId="72CDB726">
                          <wp:extent cx="525600" cy="792000"/>
                          <wp:effectExtent l="0" t="0" r="8255" b="8255"/>
                          <wp:docPr id="71" name="Рисунок 71" descr="O:\Герб\ГЕРБ для БЛАНКОВ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:\Герб\ГЕРБ для БЛАНКОВ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5600" cy="79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2CDB720" w14:textId="77777777" w:rsidR="00F202C8" w:rsidRPr="008D4E9A" w:rsidRDefault="00F202C8" w:rsidP="008D4E9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8D4E9A">
                      <w:rPr>
                        <w:b/>
                        <w:sz w:val="36"/>
                        <w:szCs w:val="36"/>
                      </w:rPr>
                      <w:t>Администраци</w:t>
                    </w:r>
                    <w:r>
                      <w:rPr>
                        <w:b/>
                        <w:sz w:val="36"/>
                        <w:szCs w:val="36"/>
                      </w:rPr>
                      <w:t>я</w:t>
                    </w:r>
                    <w:r w:rsidRPr="008D4E9A">
                      <w:rPr>
                        <w:b/>
                        <w:sz w:val="36"/>
                        <w:szCs w:val="36"/>
                      </w:rPr>
                      <w:t xml:space="preserve"> города Дзержинска</w:t>
                    </w:r>
                  </w:p>
                  <w:p w14:paraId="72CDB721" w14:textId="77777777" w:rsidR="00F202C8" w:rsidRPr="000625FE" w:rsidRDefault="00F202C8" w:rsidP="008D4E9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8D4E9A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72CDB722" w14:textId="77777777" w:rsidR="00F202C8" w:rsidRPr="00B95AF2" w:rsidRDefault="00F202C8" w:rsidP="000625FE">
                    <w:pPr>
                      <w:spacing w:before="240" w:line="264" w:lineRule="auto"/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 w:rsidRPr="00303299">
                      <w:rPr>
                        <w:b/>
                        <w:sz w:val="44"/>
                        <w:szCs w:val="44"/>
                      </w:rPr>
                      <w:t>ПОСТАНОВЛЕНИЕ</w:t>
                    </w:r>
                  </w:p>
                  <w:p w14:paraId="72CDB723" w14:textId="77777777" w:rsidR="00F202C8" w:rsidRDefault="00F202C8" w:rsidP="00C41606">
                    <w:pPr>
                      <w:spacing w:line="264" w:lineRule="auto"/>
                      <w:ind w:left="1985" w:right="-796"/>
                      <w:jc w:val="center"/>
                      <w:rPr>
                        <w:sz w:val="15"/>
                        <w:szCs w:val="15"/>
                      </w:rPr>
                    </w:pPr>
                  </w:p>
                  <w:p w14:paraId="72CDB724" w14:textId="77777777" w:rsidR="00F202C8" w:rsidRPr="00D774EF" w:rsidRDefault="00F202C8" w:rsidP="00303299">
                    <w:pPr>
                      <w:tabs>
                        <w:tab w:val="left" w:pos="-1134"/>
                        <w:tab w:val="left" w:pos="-851"/>
                      </w:tabs>
                      <w:spacing w:before="240"/>
                      <w:ind w:firstLine="1701"/>
                    </w:pPr>
                    <w:r w:rsidRPr="00B95AF2">
                      <w:t xml:space="preserve">от ___________________ </w:t>
                    </w:r>
                    <w:r>
                      <w:rPr>
                        <w:lang w:val="en-US"/>
                      </w:rPr>
                      <w:t xml:space="preserve">                                                                </w:t>
                    </w:r>
                    <w:r w:rsidRPr="00B95AF2">
                      <w:t>№ 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1" allowOverlap="1" wp14:anchorId="72CDB71D" wp14:editId="72CDB71E">
              <wp:simplePos x="0" y="0"/>
              <wp:positionH relativeFrom="column">
                <wp:posOffset>-1080135</wp:posOffset>
              </wp:positionH>
              <wp:positionV relativeFrom="paragraph">
                <wp:posOffset>-448310</wp:posOffset>
              </wp:positionV>
              <wp:extent cx="7560310" cy="2988310"/>
              <wp:effectExtent l="0" t="0" r="0" b="0"/>
              <wp:wrapNone/>
              <wp:docPr id="9" name="Полотно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Полотно 9" o:spid="_x0000_s1026" editas="canvas" style="position:absolute;margin-left:-85.05pt;margin-top:-35.3pt;width:595.3pt;height:235.3pt;z-index:251657216" coordsize="75603,29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J6o+wjjAAAADQEAAA8AAAAAAAAA&#10;AAAAAAAAbgMAAGRycy9kb3ducmV2LnhtbFBLBQYAAAAABAAEAPMAAAB+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29883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4FDC626F"/>
    <w:multiLevelType w:val="hybridMultilevel"/>
    <w:tmpl w:val="30EA0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CE"/>
    <w:rsid w:val="00000FFE"/>
    <w:rsid w:val="00007FAE"/>
    <w:rsid w:val="0001078C"/>
    <w:rsid w:val="00013813"/>
    <w:rsid w:val="00017B8B"/>
    <w:rsid w:val="000302A8"/>
    <w:rsid w:val="00034958"/>
    <w:rsid w:val="00050F70"/>
    <w:rsid w:val="00051A2D"/>
    <w:rsid w:val="000537FC"/>
    <w:rsid w:val="00055FF2"/>
    <w:rsid w:val="00056755"/>
    <w:rsid w:val="000625FE"/>
    <w:rsid w:val="0006441F"/>
    <w:rsid w:val="00064D44"/>
    <w:rsid w:val="000732DC"/>
    <w:rsid w:val="00077B46"/>
    <w:rsid w:val="00085B20"/>
    <w:rsid w:val="00085FFC"/>
    <w:rsid w:val="00087124"/>
    <w:rsid w:val="00087B6A"/>
    <w:rsid w:val="0009673B"/>
    <w:rsid w:val="00097331"/>
    <w:rsid w:val="000B17A1"/>
    <w:rsid w:val="000B7D84"/>
    <w:rsid w:val="000C517C"/>
    <w:rsid w:val="000D483B"/>
    <w:rsid w:val="000E0562"/>
    <w:rsid w:val="000E1E45"/>
    <w:rsid w:val="00103979"/>
    <w:rsid w:val="00106246"/>
    <w:rsid w:val="0011126D"/>
    <w:rsid w:val="001113C8"/>
    <w:rsid w:val="00111632"/>
    <w:rsid w:val="00113F3D"/>
    <w:rsid w:val="001275E0"/>
    <w:rsid w:val="00134D5E"/>
    <w:rsid w:val="0014555C"/>
    <w:rsid w:val="00150C1F"/>
    <w:rsid w:val="00151AB1"/>
    <w:rsid w:val="00162AC9"/>
    <w:rsid w:val="00163802"/>
    <w:rsid w:val="00171355"/>
    <w:rsid w:val="001831DE"/>
    <w:rsid w:val="00187AE7"/>
    <w:rsid w:val="00191494"/>
    <w:rsid w:val="001A145B"/>
    <w:rsid w:val="001A6024"/>
    <w:rsid w:val="001A6808"/>
    <w:rsid w:val="001A6E13"/>
    <w:rsid w:val="001A7950"/>
    <w:rsid w:val="001B1237"/>
    <w:rsid w:val="001B38F8"/>
    <w:rsid w:val="001B70E8"/>
    <w:rsid w:val="001C1DFB"/>
    <w:rsid w:val="001C40A5"/>
    <w:rsid w:val="001C4485"/>
    <w:rsid w:val="001C6D1E"/>
    <w:rsid w:val="001F0C31"/>
    <w:rsid w:val="00201DC3"/>
    <w:rsid w:val="00202F06"/>
    <w:rsid w:val="0020667C"/>
    <w:rsid w:val="0021159F"/>
    <w:rsid w:val="00215D53"/>
    <w:rsid w:val="002219F3"/>
    <w:rsid w:val="00230AD1"/>
    <w:rsid w:val="00232C68"/>
    <w:rsid w:val="00232CE4"/>
    <w:rsid w:val="002352E0"/>
    <w:rsid w:val="002353BE"/>
    <w:rsid w:val="00236372"/>
    <w:rsid w:val="002404DB"/>
    <w:rsid w:val="00246809"/>
    <w:rsid w:val="002473EB"/>
    <w:rsid w:val="00253C47"/>
    <w:rsid w:val="002541DC"/>
    <w:rsid w:val="002546A7"/>
    <w:rsid w:val="0025665F"/>
    <w:rsid w:val="00262B05"/>
    <w:rsid w:val="00272F10"/>
    <w:rsid w:val="00273A67"/>
    <w:rsid w:val="00275A5F"/>
    <w:rsid w:val="00276BE8"/>
    <w:rsid w:val="002774F4"/>
    <w:rsid w:val="00282448"/>
    <w:rsid w:val="002928E6"/>
    <w:rsid w:val="002A476E"/>
    <w:rsid w:val="002A531C"/>
    <w:rsid w:val="002A5658"/>
    <w:rsid w:val="002C4665"/>
    <w:rsid w:val="002C6E7D"/>
    <w:rsid w:val="002C7AC4"/>
    <w:rsid w:val="002D2672"/>
    <w:rsid w:val="002D479F"/>
    <w:rsid w:val="002E2BA9"/>
    <w:rsid w:val="002E62E9"/>
    <w:rsid w:val="002E7766"/>
    <w:rsid w:val="002F5D9D"/>
    <w:rsid w:val="00300B7C"/>
    <w:rsid w:val="00303299"/>
    <w:rsid w:val="003057F6"/>
    <w:rsid w:val="00307B61"/>
    <w:rsid w:val="00311C4F"/>
    <w:rsid w:val="00333631"/>
    <w:rsid w:val="00347A99"/>
    <w:rsid w:val="00347F07"/>
    <w:rsid w:val="00350710"/>
    <w:rsid w:val="003527B5"/>
    <w:rsid w:val="00353EFD"/>
    <w:rsid w:val="00355308"/>
    <w:rsid w:val="003635E6"/>
    <w:rsid w:val="0037317D"/>
    <w:rsid w:val="003734B1"/>
    <w:rsid w:val="00374863"/>
    <w:rsid w:val="003763CE"/>
    <w:rsid w:val="00384760"/>
    <w:rsid w:val="00391EA1"/>
    <w:rsid w:val="0039402D"/>
    <w:rsid w:val="00394D24"/>
    <w:rsid w:val="00395270"/>
    <w:rsid w:val="003A3B4A"/>
    <w:rsid w:val="003B0817"/>
    <w:rsid w:val="003B75A6"/>
    <w:rsid w:val="003E7473"/>
    <w:rsid w:val="003F2F8D"/>
    <w:rsid w:val="003F3239"/>
    <w:rsid w:val="003F7DD5"/>
    <w:rsid w:val="004064D1"/>
    <w:rsid w:val="00407255"/>
    <w:rsid w:val="0041056D"/>
    <w:rsid w:val="00411573"/>
    <w:rsid w:val="00414678"/>
    <w:rsid w:val="00417ECA"/>
    <w:rsid w:val="00423214"/>
    <w:rsid w:val="00424967"/>
    <w:rsid w:val="00426DE6"/>
    <w:rsid w:val="004411EC"/>
    <w:rsid w:val="0044419C"/>
    <w:rsid w:val="0045401C"/>
    <w:rsid w:val="00457D80"/>
    <w:rsid w:val="00463326"/>
    <w:rsid w:val="00465A01"/>
    <w:rsid w:val="00480481"/>
    <w:rsid w:val="0048237E"/>
    <w:rsid w:val="00490F7B"/>
    <w:rsid w:val="0049135F"/>
    <w:rsid w:val="004974D3"/>
    <w:rsid w:val="004B3055"/>
    <w:rsid w:val="004E2AC3"/>
    <w:rsid w:val="004E3E7E"/>
    <w:rsid w:val="004E583D"/>
    <w:rsid w:val="004F00C0"/>
    <w:rsid w:val="004F0882"/>
    <w:rsid w:val="004F0B02"/>
    <w:rsid w:val="004F5002"/>
    <w:rsid w:val="00511246"/>
    <w:rsid w:val="00511292"/>
    <w:rsid w:val="0051184B"/>
    <w:rsid w:val="0051318E"/>
    <w:rsid w:val="00513932"/>
    <w:rsid w:val="00516F15"/>
    <w:rsid w:val="00531761"/>
    <w:rsid w:val="00532ACD"/>
    <w:rsid w:val="00535FAB"/>
    <w:rsid w:val="005427A8"/>
    <w:rsid w:val="00553DB0"/>
    <w:rsid w:val="00567917"/>
    <w:rsid w:val="00567B9C"/>
    <w:rsid w:val="00577710"/>
    <w:rsid w:val="0058636E"/>
    <w:rsid w:val="005901E9"/>
    <w:rsid w:val="005925B8"/>
    <w:rsid w:val="005946A6"/>
    <w:rsid w:val="00597B3D"/>
    <w:rsid w:val="005A5B2E"/>
    <w:rsid w:val="005B4DCE"/>
    <w:rsid w:val="005C420A"/>
    <w:rsid w:val="005C459F"/>
    <w:rsid w:val="005D07CA"/>
    <w:rsid w:val="005E01F2"/>
    <w:rsid w:val="005E0371"/>
    <w:rsid w:val="00606C2B"/>
    <w:rsid w:val="006124E3"/>
    <w:rsid w:val="0061430E"/>
    <w:rsid w:val="00622976"/>
    <w:rsid w:val="00634126"/>
    <w:rsid w:val="006348C1"/>
    <w:rsid w:val="006420A0"/>
    <w:rsid w:val="00643023"/>
    <w:rsid w:val="00644017"/>
    <w:rsid w:val="006456A9"/>
    <w:rsid w:val="00646839"/>
    <w:rsid w:val="006530EA"/>
    <w:rsid w:val="006577FB"/>
    <w:rsid w:val="006659BC"/>
    <w:rsid w:val="006816C0"/>
    <w:rsid w:val="006851C6"/>
    <w:rsid w:val="006A649F"/>
    <w:rsid w:val="006A6B50"/>
    <w:rsid w:val="006A7DAD"/>
    <w:rsid w:val="006B02A3"/>
    <w:rsid w:val="006B2E0A"/>
    <w:rsid w:val="006B64DC"/>
    <w:rsid w:val="006C4DD8"/>
    <w:rsid w:val="006C756E"/>
    <w:rsid w:val="006C7E2F"/>
    <w:rsid w:val="006D1EFA"/>
    <w:rsid w:val="006D32E1"/>
    <w:rsid w:val="006D5BC6"/>
    <w:rsid w:val="006E1A7C"/>
    <w:rsid w:val="006E4121"/>
    <w:rsid w:val="006E5B2F"/>
    <w:rsid w:val="006F2E25"/>
    <w:rsid w:val="006F325D"/>
    <w:rsid w:val="006F5394"/>
    <w:rsid w:val="006F7C58"/>
    <w:rsid w:val="00700719"/>
    <w:rsid w:val="0070240C"/>
    <w:rsid w:val="00704CCE"/>
    <w:rsid w:val="00707B22"/>
    <w:rsid w:val="007141F2"/>
    <w:rsid w:val="00714443"/>
    <w:rsid w:val="007148DA"/>
    <w:rsid w:val="00724209"/>
    <w:rsid w:val="007251C6"/>
    <w:rsid w:val="00726931"/>
    <w:rsid w:val="00730BB5"/>
    <w:rsid w:val="007317C3"/>
    <w:rsid w:val="00742AC3"/>
    <w:rsid w:val="00761F7B"/>
    <w:rsid w:val="00783526"/>
    <w:rsid w:val="00792849"/>
    <w:rsid w:val="00797522"/>
    <w:rsid w:val="007975F0"/>
    <w:rsid w:val="007A0837"/>
    <w:rsid w:val="007A7D1E"/>
    <w:rsid w:val="007B0BF3"/>
    <w:rsid w:val="007B7404"/>
    <w:rsid w:val="007C4BA8"/>
    <w:rsid w:val="007C5673"/>
    <w:rsid w:val="007D4265"/>
    <w:rsid w:val="007E45E4"/>
    <w:rsid w:val="007F06C6"/>
    <w:rsid w:val="007F0A86"/>
    <w:rsid w:val="007F17AF"/>
    <w:rsid w:val="007F1821"/>
    <w:rsid w:val="007F44AE"/>
    <w:rsid w:val="007F53E5"/>
    <w:rsid w:val="00801043"/>
    <w:rsid w:val="0080176B"/>
    <w:rsid w:val="00803EF8"/>
    <w:rsid w:val="0082002D"/>
    <w:rsid w:val="00821440"/>
    <w:rsid w:val="00825294"/>
    <w:rsid w:val="00830F2D"/>
    <w:rsid w:val="00831903"/>
    <w:rsid w:val="00832D9F"/>
    <w:rsid w:val="0084460C"/>
    <w:rsid w:val="00850265"/>
    <w:rsid w:val="00853A61"/>
    <w:rsid w:val="00855F82"/>
    <w:rsid w:val="00864A90"/>
    <w:rsid w:val="0086740F"/>
    <w:rsid w:val="00881605"/>
    <w:rsid w:val="00881695"/>
    <w:rsid w:val="0088675D"/>
    <w:rsid w:val="00894958"/>
    <w:rsid w:val="008955E2"/>
    <w:rsid w:val="008B11F4"/>
    <w:rsid w:val="008D485D"/>
    <w:rsid w:val="008D4E9A"/>
    <w:rsid w:val="008D54F7"/>
    <w:rsid w:val="008D5A8B"/>
    <w:rsid w:val="008E333D"/>
    <w:rsid w:val="008E5488"/>
    <w:rsid w:val="008E5560"/>
    <w:rsid w:val="008E7418"/>
    <w:rsid w:val="008F7EB9"/>
    <w:rsid w:val="009027DF"/>
    <w:rsid w:val="00907725"/>
    <w:rsid w:val="00911CB4"/>
    <w:rsid w:val="0094001D"/>
    <w:rsid w:val="00950151"/>
    <w:rsid w:val="009517FA"/>
    <w:rsid w:val="0095496E"/>
    <w:rsid w:val="00960E90"/>
    <w:rsid w:val="00965915"/>
    <w:rsid w:val="009749D0"/>
    <w:rsid w:val="0099143B"/>
    <w:rsid w:val="00993035"/>
    <w:rsid w:val="009956ED"/>
    <w:rsid w:val="0099723E"/>
    <w:rsid w:val="009A2580"/>
    <w:rsid w:val="009A3CFD"/>
    <w:rsid w:val="009A523B"/>
    <w:rsid w:val="009B1BA0"/>
    <w:rsid w:val="009B3D9C"/>
    <w:rsid w:val="009B60BF"/>
    <w:rsid w:val="009B775A"/>
    <w:rsid w:val="009C69DD"/>
    <w:rsid w:val="009C6D15"/>
    <w:rsid w:val="009D77AD"/>
    <w:rsid w:val="009E160F"/>
    <w:rsid w:val="009E4A43"/>
    <w:rsid w:val="009E5C2F"/>
    <w:rsid w:val="009E6D1D"/>
    <w:rsid w:val="009F2354"/>
    <w:rsid w:val="00A05E57"/>
    <w:rsid w:val="00A22B72"/>
    <w:rsid w:val="00A23A65"/>
    <w:rsid w:val="00A25AAC"/>
    <w:rsid w:val="00A4144A"/>
    <w:rsid w:val="00A44056"/>
    <w:rsid w:val="00A47DC9"/>
    <w:rsid w:val="00A63B77"/>
    <w:rsid w:val="00A64DAA"/>
    <w:rsid w:val="00A72D71"/>
    <w:rsid w:val="00A83C7F"/>
    <w:rsid w:val="00A87A00"/>
    <w:rsid w:val="00A9024E"/>
    <w:rsid w:val="00A92B83"/>
    <w:rsid w:val="00A935BA"/>
    <w:rsid w:val="00A96530"/>
    <w:rsid w:val="00AA0D23"/>
    <w:rsid w:val="00AA1A4F"/>
    <w:rsid w:val="00AB19A3"/>
    <w:rsid w:val="00AB3087"/>
    <w:rsid w:val="00AD5629"/>
    <w:rsid w:val="00AE21AA"/>
    <w:rsid w:val="00AE47E2"/>
    <w:rsid w:val="00AE5C61"/>
    <w:rsid w:val="00AE5FB6"/>
    <w:rsid w:val="00AE7D31"/>
    <w:rsid w:val="00AF76F3"/>
    <w:rsid w:val="00B01E4A"/>
    <w:rsid w:val="00B0290C"/>
    <w:rsid w:val="00B06443"/>
    <w:rsid w:val="00B14859"/>
    <w:rsid w:val="00B21662"/>
    <w:rsid w:val="00B31BFC"/>
    <w:rsid w:val="00B36BFD"/>
    <w:rsid w:val="00B5478A"/>
    <w:rsid w:val="00B56CD4"/>
    <w:rsid w:val="00B60F64"/>
    <w:rsid w:val="00B65781"/>
    <w:rsid w:val="00B67301"/>
    <w:rsid w:val="00B73291"/>
    <w:rsid w:val="00B8318B"/>
    <w:rsid w:val="00B87BFB"/>
    <w:rsid w:val="00B914E7"/>
    <w:rsid w:val="00B95AF2"/>
    <w:rsid w:val="00BB4BA4"/>
    <w:rsid w:val="00BB52ED"/>
    <w:rsid w:val="00BB61A4"/>
    <w:rsid w:val="00BC1A4A"/>
    <w:rsid w:val="00BC558B"/>
    <w:rsid w:val="00BC55D7"/>
    <w:rsid w:val="00BC798F"/>
    <w:rsid w:val="00BD14EA"/>
    <w:rsid w:val="00BD1BB3"/>
    <w:rsid w:val="00BE4358"/>
    <w:rsid w:val="00BE5893"/>
    <w:rsid w:val="00BE76F7"/>
    <w:rsid w:val="00BF4DB7"/>
    <w:rsid w:val="00BF6922"/>
    <w:rsid w:val="00C00787"/>
    <w:rsid w:val="00C02E30"/>
    <w:rsid w:val="00C0370D"/>
    <w:rsid w:val="00C111A9"/>
    <w:rsid w:val="00C120D5"/>
    <w:rsid w:val="00C25C9D"/>
    <w:rsid w:val="00C360C8"/>
    <w:rsid w:val="00C41606"/>
    <w:rsid w:val="00C5178D"/>
    <w:rsid w:val="00C556AA"/>
    <w:rsid w:val="00C564C8"/>
    <w:rsid w:val="00C66058"/>
    <w:rsid w:val="00C67F3C"/>
    <w:rsid w:val="00C80FE2"/>
    <w:rsid w:val="00C82741"/>
    <w:rsid w:val="00C8390A"/>
    <w:rsid w:val="00C84D1F"/>
    <w:rsid w:val="00C91CBD"/>
    <w:rsid w:val="00C95ACE"/>
    <w:rsid w:val="00CA3F2A"/>
    <w:rsid w:val="00CA47AA"/>
    <w:rsid w:val="00CA7A54"/>
    <w:rsid w:val="00CA7C75"/>
    <w:rsid w:val="00CA7E1E"/>
    <w:rsid w:val="00CB4E63"/>
    <w:rsid w:val="00CC04F6"/>
    <w:rsid w:val="00CC524C"/>
    <w:rsid w:val="00CD26AC"/>
    <w:rsid w:val="00CE3CDA"/>
    <w:rsid w:val="00D058D4"/>
    <w:rsid w:val="00D15822"/>
    <w:rsid w:val="00D17AE1"/>
    <w:rsid w:val="00D23826"/>
    <w:rsid w:val="00D32F5C"/>
    <w:rsid w:val="00D35159"/>
    <w:rsid w:val="00D4124E"/>
    <w:rsid w:val="00D429BE"/>
    <w:rsid w:val="00D47D5E"/>
    <w:rsid w:val="00D50543"/>
    <w:rsid w:val="00D50E47"/>
    <w:rsid w:val="00D51229"/>
    <w:rsid w:val="00D53EDC"/>
    <w:rsid w:val="00D54495"/>
    <w:rsid w:val="00D55CCC"/>
    <w:rsid w:val="00D62B8E"/>
    <w:rsid w:val="00D641BC"/>
    <w:rsid w:val="00D64E81"/>
    <w:rsid w:val="00D730C6"/>
    <w:rsid w:val="00D75629"/>
    <w:rsid w:val="00D7645E"/>
    <w:rsid w:val="00D774EF"/>
    <w:rsid w:val="00D803DA"/>
    <w:rsid w:val="00D81802"/>
    <w:rsid w:val="00DB09B4"/>
    <w:rsid w:val="00DB50D7"/>
    <w:rsid w:val="00DB6CA3"/>
    <w:rsid w:val="00DC46FB"/>
    <w:rsid w:val="00DC5BE2"/>
    <w:rsid w:val="00DD0331"/>
    <w:rsid w:val="00DD6D88"/>
    <w:rsid w:val="00DF021A"/>
    <w:rsid w:val="00DF2249"/>
    <w:rsid w:val="00DF24FA"/>
    <w:rsid w:val="00E01A84"/>
    <w:rsid w:val="00E027BD"/>
    <w:rsid w:val="00E1031B"/>
    <w:rsid w:val="00E13AAE"/>
    <w:rsid w:val="00E23E52"/>
    <w:rsid w:val="00E45A4E"/>
    <w:rsid w:val="00E57DE2"/>
    <w:rsid w:val="00E67240"/>
    <w:rsid w:val="00E72202"/>
    <w:rsid w:val="00E74AD1"/>
    <w:rsid w:val="00E824E3"/>
    <w:rsid w:val="00E84698"/>
    <w:rsid w:val="00E94A63"/>
    <w:rsid w:val="00EA1C38"/>
    <w:rsid w:val="00EB4BD2"/>
    <w:rsid w:val="00EC236B"/>
    <w:rsid w:val="00EC6A77"/>
    <w:rsid w:val="00EC7E3E"/>
    <w:rsid w:val="00EE44C7"/>
    <w:rsid w:val="00EF282E"/>
    <w:rsid w:val="00EF4DC2"/>
    <w:rsid w:val="00F045BB"/>
    <w:rsid w:val="00F13F82"/>
    <w:rsid w:val="00F147C6"/>
    <w:rsid w:val="00F202C8"/>
    <w:rsid w:val="00F22DB6"/>
    <w:rsid w:val="00F24F50"/>
    <w:rsid w:val="00F3027A"/>
    <w:rsid w:val="00F328E8"/>
    <w:rsid w:val="00F336D6"/>
    <w:rsid w:val="00F3406B"/>
    <w:rsid w:val="00F34949"/>
    <w:rsid w:val="00F359D5"/>
    <w:rsid w:val="00F3762C"/>
    <w:rsid w:val="00F417BD"/>
    <w:rsid w:val="00F63961"/>
    <w:rsid w:val="00F81B29"/>
    <w:rsid w:val="00F94BED"/>
    <w:rsid w:val="00F97CC8"/>
    <w:rsid w:val="00FA204F"/>
    <w:rsid w:val="00FB15FF"/>
    <w:rsid w:val="00FB3478"/>
    <w:rsid w:val="00FB47E0"/>
    <w:rsid w:val="00FB519E"/>
    <w:rsid w:val="00FB61D7"/>
    <w:rsid w:val="00FD183C"/>
    <w:rsid w:val="00FD1E4D"/>
    <w:rsid w:val="00FE3170"/>
    <w:rsid w:val="00FE4190"/>
    <w:rsid w:val="00FE523E"/>
    <w:rsid w:val="00FE69D3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CDB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FFE"/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956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FB15FF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3C7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83C7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8">
    <w:name w:val="Hyperlink"/>
    <w:uiPriority w:val="99"/>
    <w:rsid w:val="00531761"/>
    <w:rPr>
      <w:color w:val="0000FF"/>
      <w:u w:val="single"/>
    </w:rPr>
  </w:style>
  <w:style w:type="paragraph" w:styleId="a9">
    <w:name w:val="Balloon Text"/>
    <w:basedOn w:val="a"/>
    <w:link w:val="aa"/>
    <w:rsid w:val="00273A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73A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3A67"/>
    <w:rPr>
      <w:sz w:val="28"/>
      <w:szCs w:val="28"/>
    </w:rPr>
  </w:style>
  <w:style w:type="character" w:styleId="ab">
    <w:name w:val="Emphasis"/>
    <w:basedOn w:val="a0"/>
    <w:qFormat/>
    <w:rsid w:val="00273A67"/>
    <w:rPr>
      <w:i/>
      <w:iCs/>
    </w:rPr>
  </w:style>
  <w:style w:type="paragraph" w:styleId="ac">
    <w:name w:val="Normal (Web)"/>
    <w:basedOn w:val="a"/>
    <w:uiPriority w:val="99"/>
    <w:unhideWhenUsed/>
    <w:rsid w:val="00AE47E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d">
    <w:name w:val="Body Text"/>
    <w:basedOn w:val="a"/>
    <w:link w:val="ae"/>
    <w:rsid w:val="004411EC"/>
    <w:pPr>
      <w:jc w:val="center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rsid w:val="004411EC"/>
    <w:rPr>
      <w:sz w:val="32"/>
    </w:rPr>
  </w:style>
  <w:style w:type="paragraph" w:customStyle="1" w:styleId="21">
    <w:name w:val="Основной текст 21"/>
    <w:basedOn w:val="a"/>
    <w:rsid w:val="00516F15"/>
    <w:pPr>
      <w:ind w:firstLine="709"/>
      <w:jc w:val="both"/>
    </w:pPr>
    <w:rPr>
      <w:rFonts w:ascii="Courier New" w:hAnsi="Courier New" w:cs="Courier New"/>
      <w:sz w:val="24"/>
      <w:szCs w:val="20"/>
    </w:rPr>
  </w:style>
  <w:style w:type="character" w:customStyle="1" w:styleId="80">
    <w:name w:val="Заголовок 8 Знак"/>
    <w:basedOn w:val="a0"/>
    <w:link w:val="8"/>
    <w:rsid w:val="00FB15FF"/>
    <w:rPr>
      <w:b/>
      <w:bCs/>
      <w:sz w:val="28"/>
    </w:rPr>
  </w:style>
  <w:style w:type="paragraph" w:styleId="af">
    <w:name w:val="List Paragraph"/>
    <w:basedOn w:val="a"/>
    <w:uiPriority w:val="34"/>
    <w:qFormat/>
    <w:rsid w:val="006420A0"/>
    <w:pPr>
      <w:ind w:left="720"/>
      <w:contextualSpacing/>
    </w:pPr>
  </w:style>
  <w:style w:type="paragraph" w:customStyle="1" w:styleId="ConsPlusNormal">
    <w:name w:val="ConsPlusNormal"/>
    <w:rsid w:val="009501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347A99"/>
    <w:pPr>
      <w:widowControl w:val="0"/>
      <w:autoSpaceDE w:val="0"/>
      <w:autoSpaceDN w:val="0"/>
      <w:ind w:left="65"/>
    </w:pPr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956E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af0">
    <w:name w:val="Прижатый влево"/>
    <w:basedOn w:val="a"/>
    <w:next w:val="a"/>
    <w:uiPriority w:val="99"/>
    <w:rsid w:val="0014555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907725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E824E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201DC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FFE"/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956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FB15FF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3C7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83C7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8">
    <w:name w:val="Hyperlink"/>
    <w:uiPriority w:val="99"/>
    <w:rsid w:val="00531761"/>
    <w:rPr>
      <w:color w:val="0000FF"/>
      <w:u w:val="single"/>
    </w:rPr>
  </w:style>
  <w:style w:type="paragraph" w:styleId="a9">
    <w:name w:val="Balloon Text"/>
    <w:basedOn w:val="a"/>
    <w:link w:val="aa"/>
    <w:rsid w:val="00273A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73A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3A67"/>
    <w:rPr>
      <w:sz w:val="28"/>
      <w:szCs w:val="28"/>
    </w:rPr>
  </w:style>
  <w:style w:type="character" w:styleId="ab">
    <w:name w:val="Emphasis"/>
    <w:basedOn w:val="a0"/>
    <w:qFormat/>
    <w:rsid w:val="00273A67"/>
    <w:rPr>
      <w:i/>
      <w:iCs/>
    </w:rPr>
  </w:style>
  <w:style w:type="paragraph" w:styleId="ac">
    <w:name w:val="Normal (Web)"/>
    <w:basedOn w:val="a"/>
    <w:uiPriority w:val="99"/>
    <w:unhideWhenUsed/>
    <w:rsid w:val="00AE47E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d">
    <w:name w:val="Body Text"/>
    <w:basedOn w:val="a"/>
    <w:link w:val="ae"/>
    <w:rsid w:val="004411EC"/>
    <w:pPr>
      <w:jc w:val="center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rsid w:val="004411EC"/>
    <w:rPr>
      <w:sz w:val="32"/>
    </w:rPr>
  </w:style>
  <w:style w:type="paragraph" w:customStyle="1" w:styleId="21">
    <w:name w:val="Основной текст 21"/>
    <w:basedOn w:val="a"/>
    <w:rsid w:val="00516F15"/>
    <w:pPr>
      <w:ind w:firstLine="709"/>
      <w:jc w:val="both"/>
    </w:pPr>
    <w:rPr>
      <w:rFonts w:ascii="Courier New" w:hAnsi="Courier New" w:cs="Courier New"/>
      <w:sz w:val="24"/>
      <w:szCs w:val="20"/>
    </w:rPr>
  </w:style>
  <w:style w:type="character" w:customStyle="1" w:styleId="80">
    <w:name w:val="Заголовок 8 Знак"/>
    <w:basedOn w:val="a0"/>
    <w:link w:val="8"/>
    <w:rsid w:val="00FB15FF"/>
    <w:rPr>
      <w:b/>
      <w:bCs/>
      <w:sz w:val="28"/>
    </w:rPr>
  </w:style>
  <w:style w:type="paragraph" w:styleId="af">
    <w:name w:val="List Paragraph"/>
    <w:basedOn w:val="a"/>
    <w:uiPriority w:val="34"/>
    <w:qFormat/>
    <w:rsid w:val="006420A0"/>
    <w:pPr>
      <w:ind w:left="720"/>
      <w:contextualSpacing/>
    </w:pPr>
  </w:style>
  <w:style w:type="paragraph" w:customStyle="1" w:styleId="ConsPlusNormal">
    <w:name w:val="ConsPlusNormal"/>
    <w:rsid w:val="009501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347A99"/>
    <w:pPr>
      <w:widowControl w:val="0"/>
      <w:autoSpaceDE w:val="0"/>
      <w:autoSpaceDN w:val="0"/>
      <w:ind w:left="65"/>
    </w:pPr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956E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af0">
    <w:name w:val="Прижатый влево"/>
    <w:basedOn w:val="a"/>
    <w:next w:val="a"/>
    <w:uiPriority w:val="99"/>
    <w:rsid w:val="0014555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907725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E824E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201DC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38291/3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07886045/0" TargetMode="External"/><Relationship Id="rId17" Type="http://schemas.openxmlformats.org/officeDocument/2006/relationships/hyperlink" Target="https://internet.garant.ru/document/redirect/70118730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0381276/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7887809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70398302/0" TargetMode="External"/><Relationship Id="rId10" Type="http://schemas.openxmlformats.org/officeDocument/2006/relationships/hyperlink" Target="garantF1://70788412.0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garantF1://70335690.0" TargetMode="External"/><Relationship Id="rId14" Type="http://schemas.openxmlformats.org/officeDocument/2006/relationships/hyperlink" Target="https://internet.garant.ru/document/redirect/12161584/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a\Desktop\&#1041;&#1051;&#1040;&#1053;&#1050;%20&#1087;&#1086;&#1089;&#1090;&#1072;&#1085;&#1086;&#1074;&#1083;&#1077;&#1085;&#1080;&#1077;%20&#1072;&#107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5865F-34C3-46D1-8144-FCC369E4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 адм</Template>
  <TotalTime>97</TotalTime>
  <Pages>15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Дзержинска</Company>
  <LinksUpToDate>false</LinksUpToDate>
  <CharactersWithSpaces>27936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Мещанинова</dc:creator>
  <cp:lastModifiedBy>Калинина</cp:lastModifiedBy>
  <cp:revision>34</cp:revision>
  <cp:lastPrinted>2024-11-15T08:32:00Z</cp:lastPrinted>
  <dcterms:created xsi:type="dcterms:W3CDTF">2024-11-15T12:25:00Z</dcterms:created>
  <dcterms:modified xsi:type="dcterms:W3CDTF">2024-11-18T14:22:00Z</dcterms:modified>
</cp:coreProperties>
</file>