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3166" w14:textId="77777777" w:rsidR="00632B76" w:rsidRDefault="00632B76">
      <w:pPr>
        <w:rPr>
          <w:vanish/>
        </w:rPr>
      </w:pPr>
    </w:p>
    <w:p w14:paraId="42FAE2B5" w14:textId="77777777" w:rsidR="00632B76" w:rsidRDefault="00632B76">
      <w:pPr>
        <w:rPr>
          <w:vanish/>
        </w:rPr>
      </w:pPr>
    </w:p>
    <w:p w14:paraId="2DD80CA0" w14:textId="77777777" w:rsidR="00632B76" w:rsidRDefault="00632B76">
      <w:pPr>
        <w:rPr>
          <w:vanish/>
        </w:rPr>
      </w:pPr>
    </w:p>
    <w:p w14:paraId="54692BEB" w14:textId="77777777" w:rsidR="00632B76" w:rsidRDefault="00632B76">
      <w:pPr>
        <w:rPr>
          <w:vanish/>
        </w:rPr>
      </w:pPr>
    </w:p>
    <w:p w14:paraId="61C6AF62" w14:textId="77777777" w:rsidR="00632B76" w:rsidRDefault="00632B76">
      <w:pPr>
        <w:rPr>
          <w:vanish/>
        </w:rPr>
      </w:pPr>
    </w:p>
    <w:p w14:paraId="665BC290" w14:textId="77777777" w:rsidR="00632B76" w:rsidRDefault="00632B76">
      <w:pPr>
        <w:pStyle w:val="10"/>
        <w:widowControl w:val="0"/>
        <w:ind w:firstLine="709"/>
        <w:jc w:val="both"/>
        <w:rPr>
          <w:sz w:val="24"/>
          <w:szCs w:val="24"/>
        </w:rPr>
      </w:pPr>
    </w:p>
    <w:p w14:paraId="6943FC88" w14:textId="77777777" w:rsidR="00632B76" w:rsidRDefault="009B1AC8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сообщение об итогах продажи муниципального имущества</w:t>
      </w:r>
    </w:p>
    <w:p w14:paraId="703BCEA9" w14:textId="77777777" w:rsidR="00632B76" w:rsidRDefault="00632B76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7420C1" w14:textId="77777777" w:rsidR="00632B76" w:rsidRDefault="009B1AC8">
      <w:pPr>
        <w:widowControl w:val="0"/>
        <w:ind w:firstLine="709"/>
        <w:jc w:val="both"/>
        <w:rPr>
          <w:b/>
        </w:rPr>
      </w:pPr>
      <w:r>
        <w:t>16 и 30 января 2025 года на электронной площадке АО «Российский аукционный дом» (</w:t>
      </w:r>
      <w:hyperlink r:id="rId6">
        <w:r>
          <w:t>https://lot-online.ru/</w:t>
        </w:r>
      </w:hyperlink>
      <w:r>
        <w:t>) были организованы торги по продаже муниципального имущества в электронной форме.</w:t>
      </w:r>
    </w:p>
    <w:p w14:paraId="1F197397" w14:textId="77777777" w:rsidR="00632B76" w:rsidRDefault="00632B76">
      <w:pPr>
        <w:widowControl w:val="0"/>
        <w:ind w:firstLine="709"/>
        <w:jc w:val="both"/>
        <w:rPr>
          <w:b/>
        </w:rPr>
      </w:pPr>
    </w:p>
    <w:p w14:paraId="2E743BC7" w14:textId="77777777" w:rsidR="00632B76" w:rsidRDefault="009B1AC8">
      <w:pPr>
        <w:widowControl w:val="0"/>
        <w:ind w:firstLine="709"/>
        <w:jc w:val="both"/>
      </w:pPr>
      <w:r>
        <w:rPr>
          <w:u w:val="single"/>
        </w:rPr>
        <w:t>Продавец:</w:t>
      </w:r>
      <w:r>
        <w:t xml:space="preserve"> Комитет по управл</w:t>
      </w:r>
      <w:r>
        <w:t>ению муниципальным имуществом администрации города Дзержинска Нижегородской области.</w:t>
      </w:r>
    </w:p>
    <w:p w14:paraId="3C26058E" w14:textId="77777777" w:rsidR="00632B76" w:rsidRDefault="00632B76">
      <w:pPr>
        <w:widowControl w:val="0"/>
        <w:ind w:firstLine="709"/>
        <w:jc w:val="both"/>
      </w:pPr>
    </w:p>
    <w:p w14:paraId="19AFDE46" w14:textId="77777777" w:rsidR="00632B76" w:rsidRDefault="009B1AC8">
      <w:pPr>
        <w:widowControl w:val="0"/>
        <w:ind w:firstLine="709"/>
        <w:jc w:val="both"/>
      </w:pPr>
      <w:r>
        <w:t>Итоги продажи муниципального имущества:</w:t>
      </w:r>
    </w:p>
    <w:tbl>
      <w:tblPr>
        <w:tblStyle w:val="afc"/>
        <w:tblW w:w="9363" w:type="dxa"/>
        <w:tblLayout w:type="fixed"/>
        <w:tblLook w:val="04A0" w:firstRow="1" w:lastRow="0" w:firstColumn="1" w:lastColumn="0" w:noHBand="0" w:noVBand="1"/>
      </w:tblPr>
      <w:tblGrid>
        <w:gridCol w:w="4057"/>
        <w:gridCol w:w="1776"/>
        <w:gridCol w:w="1781"/>
        <w:gridCol w:w="1749"/>
      </w:tblGrid>
      <w:tr w:rsidR="00632B76" w14:paraId="3AE92215" w14:textId="77777777">
        <w:tc>
          <w:tcPr>
            <w:tcW w:w="4056" w:type="dxa"/>
          </w:tcPr>
          <w:p w14:paraId="0AEED410" w14:textId="77777777" w:rsidR="00632B76" w:rsidRDefault="009B1AC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адрес и характеристики имущества</w:t>
            </w:r>
          </w:p>
        </w:tc>
        <w:tc>
          <w:tcPr>
            <w:tcW w:w="1776" w:type="dxa"/>
          </w:tcPr>
          <w:p w14:paraId="074A18DF" w14:textId="77777777" w:rsidR="00632B76" w:rsidRDefault="009B1AC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сделки приватизации, руб.</w:t>
            </w:r>
          </w:p>
        </w:tc>
        <w:tc>
          <w:tcPr>
            <w:tcW w:w="1781" w:type="dxa"/>
          </w:tcPr>
          <w:p w14:paraId="40A8D92F" w14:textId="77777777" w:rsidR="00632B76" w:rsidRDefault="009B1AC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торгов, предложивший наиболее </w:t>
            </w:r>
            <w:r>
              <w:rPr>
                <w:sz w:val="22"/>
                <w:szCs w:val="22"/>
              </w:rPr>
              <w:t>высокую цену за имущество</w:t>
            </w:r>
          </w:p>
        </w:tc>
        <w:tc>
          <w:tcPr>
            <w:tcW w:w="1749" w:type="dxa"/>
          </w:tcPr>
          <w:p w14:paraId="28A0C66E" w14:textId="77777777" w:rsidR="00632B76" w:rsidRDefault="009B1AC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proofErr w:type="spellStart"/>
            <w:r>
              <w:rPr>
                <w:sz w:val="22"/>
                <w:szCs w:val="22"/>
              </w:rPr>
              <w:t>тогов</w:t>
            </w:r>
            <w:proofErr w:type="spellEnd"/>
            <w:r>
              <w:rPr>
                <w:sz w:val="22"/>
                <w:szCs w:val="22"/>
              </w:rPr>
              <w:t>, признанный единственным участником аукциона</w:t>
            </w:r>
          </w:p>
        </w:tc>
      </w:tr>
      <w:tr w:rsidR="00632B76" w14:paraId="13AEA9F8" w14:textId="77777777">
        <w:tc>
          <w:tcPr>
            <w:tcW w:w="4056" w:type="dxa"/>
          </w:tcPr>
          <w:p w14:paraId="1CCD5B58" w14:textId="77777777" w:rsidR="00632B76" w:rsidRDefault="009B1AC8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Помещение, назначение: нежилое, площадь 449,2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., кадастровый номер: 52:21:0000119:7360, расположенное по адресу: Российская Федерация, Нижегородская область, гор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одской округ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город  Дзержинск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, проспект Ленинского Комсомола, дом 32, помещение П4.</w:t>
            </w:r>
          </w:p>
        </w:tc>
        <w:tc>
          <w:tcPr>
            <w:tcW w:w="1776" w:type="dxa"/>
          </w:tcPr>
          <w:p w14:paraId="0D35FF09" w14:textId="77777777" w:rsidR="00632B76" w:rsidRDefault="009B1AC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1 590 000,00</w:t>
            </w:r>
          </w:p>
        </w:tc>
        <w:tc>
          <w:tcPr>
            <w:tcW w:w="1781" w:type="dxa"/>
          </w:tcPr>
          <w:p w14:paraId="6B85BB5B" w14:textId="77777777" w:rsidR="00632B76" w:rsidRDefault="009B1AC8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Лепихова</w:t>
            </w:r>
            <w:proofErr w:type="spellEnd"/>
            <w:r>
              <w:rPr>
                <w:sz w:val="22"/>
                <w:szCs w:val="22"/>
              </w:rPr>
              <w:t xml:space="preserve"> Дарья Владимировна</w:t>
            </w:r>
          </w:p>
        </w:tc>
        <w:tc>
          <w:tcPr>
            <w:tcW w:w="1749" w:type="dxa"/>
          </w:tcPr>
          <w:p w14:paraId="04719004" w14:textId="77777777" w:rsidR="00632B76" w:rsidRDefault="009B1A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2B76" w14:paraId="132676EE" w14:textId="77777777">
        <w:tc>
          <w:tcPr>
            <w:tcW w:w="4056" w:type="dxa"/>
          </w:tcPr>
          <w:p w14:paraId="2EBB51A2" w14:textId="77777777" w:rsidR="00632B76" w:rsidRDefault="009B1AC8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2. Сооружение, дымовая труба Н-50М,</w:t>
            </w:r>
          </w:p>
          <w:p w14:paraId="633772B7" w14:textId="77777777" w:rsidR="00632B76" w:rsidRDefault="009B1AC8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высота 50 метров, назначение: нежилое, кадастровый номер:52:21:0000023:1298,</w:t>
            </w:r>
          </w:p>
          <w:p w14:paraId="6138BF87" w14:textId="77777777" w:rsidR="00632B76" w:rsidRDefault="009B1AC8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адрес: Нижегоро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дская область,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ул.Лермонтова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, д.20;</w:t>
            </w:r>
          </w:p>
          <w:p w14:paraId="59189135" w14:textId="77777777" w:rsidR="00632B76" w:rsidRDefault="009B1AC8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2.1. Земельный участок, площадь 175 </w:t>
            </w: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, кадастровый номер: 52:21:0000023:1570, категория земель: земли населенных пунктов, вид разрешенного использования: для эксплуатации дымовой трубы Н-50М,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местоположение: Нижегородская область,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ул.Лермонтова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, 18П.</w:t>
            </w:r>
          </w:p>
        </w:tc>
        <w:tc>
          <w:tcPr>
            <w:tcW w:w="1776" w:type="dxa"/>
          </w:tcPr>
          <w:p w14:paraId="1E877F10" w14:textId="77777777" w:rsidR="00632B76" w:rsidRDefault="009B1AC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  <w:proofErr w:type="gramStart"/>
            <w:r>
              <w:rPr>
                <w:sz w:val="22"/>
                <w:szCs w:val="22"/>
              </w:rPr>
              <w:t>от  30.01.2025</w:t>
            </w:r>
            <w:proofErr w:type="gramEnd"/>
            <w:r>
              <w:rPr>
                <w:sz w:val="22"/>
                <w:szCs w:val="22"/>
              </w:rPr>
              <w:t xml:space="preserve"> года признан несостоявшимся по причине отсутствия заявок</w:t>
            </w:r>
          </w:p>
        </w:tc>
        <w:tc>
          <w:tcPr>
            <w:tcW w:w="1781" w:type="dxa"/>
          </w:tcPr>
          <w:p w14:paraId="4F22565D" w14:textId="77777777" w:rsidR="00632B76" w:rsidRDefault="009B1A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</w:tcPr>
          <w:p w14:paraId="7358078C" w14:textId="77777777" w:rsidR="00632B76" w:rsidRDefault="009B1A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7D9C383" w14:textId="77777777" w:rsidR="00632B76" w:rsidRDefault="00632B76" w:rsidP="00FB450C">
      <w:pPr>
        <w:widowControl w:val="0"/>
        <w:jc w:val="both"/>
        <w:rPr>
          <w:b/>
        </w:rPr>
      </w:pPr>
    </w:p>
    <w:sectPr w:rsidR="00632B76">
      <w:headerReference w:type="first" r:id="rId7"/>
      <w:pgSz w:w="11906" w:h="16838"/>
      <w:pgMar w:top="1134" w:right="1134" w:bottom="993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054D" w14:textId="77777777" w:rsidR="009B1AC8" w:rsidRDefault="009B1AC8">
      <w:r>
        <w:separator/>
      </w:r>
    </w:p>
  </w:endnote>
  <w:endnote w:type="continuationSeparator" w:id="0">
    <w:p w14:paraId="47B0DBE5" w14:textId="77777777" w:rsidR="009B1AC8" w:rsidRDefault="009B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13E2" w14:textId="77777777" w:rsidR="009B1AC8" w:rsidRDefault="009B1AC8">
      <w:r>
        <w:separator/>
      </w:r>
    </w:p>
  </w:footnote>
  <w:footnote w:type="continuationSeparator" w:id="0">
    <w:p w14:paraId="734BCF79" w14:textId="77777777" w:rsidR="009B1AC8" w:rsidRDefault="009B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AAE9" w14:textId="7970D0EA" w:rsidR="00632B76" w:rsidRDefault="009B1AC8">
    <w:pPr>
      <w:pStyle w:val="a6"/>
      <w:tabs>
        <w:tab w:val="clear" w:pos="4677"/>
        <w:tab w:val="clear" w:pos="9355"/>
      </w:tabs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 wp14:anchorId="256B83C0" wp14:editId="780BA28E">
              <wp:simplePos x="0" y="0"/>
              <wp:positionH relativeFrom="column">
                <wp:posOffset>-1079500</wp:posOffset>
              </wp:positionH>
              <wp:positionV relativeFrom="paragraph">
                <wp:posOffset>-447675</wp:posOffset>
              </wp:positionV>
              <wp:extent cx="7560310" cy="2988310"/>
              <wp:effectExtent l="0" t="0" r="0" b="0"/>
              <wp:wrapNone/>
              <wp:docPr id="5" name="Полотно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988360"/>
                        <a:chOff x="0" y="0"/>
                        <a:chExt cx="7560360" cy="2988360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0" y="0"/>
                          <a:ext cx="7560360" cy="298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0FA784" id="Полотно 9" o:spid="_x0000_s1026" style="position:absolute;margin-left:-85pt;margin-top:-35.25pt;width:595.3pt;height:235.3pt;z-index:-503316476;mso-wrap-distance-left:0;mso-wrap-distance-right:0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" o:allowincell="f">
              <v:rect id="Прямоугольник 2" o:spid="_x0000_s1027" style="position:absolute;width:75603;height:29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B76"/>
    <w:rsid w:val="00632B76"/>
    <w:rsid w:val="009B1AC8"/>
    <w:rsid w:val="00F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300FD"/>
  <w15:docId w15:val="{E917F951-FD04-490D-9D97-717C0FCB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Заголовок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7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0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8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0"/>
    <w:qFormat/>
    <w:rsid w:val="00BB204B"/>
    <w:pPr>
      <w:ind w:left="566" w:hanging="283"/>
    </w:pPr>
  </w:style>
  <w:style w:type="paragraph" w:customStyle="1" w:styleId="af9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qFormat/>
    <w:rsid w:val="00374357"/>
    <w:rPr>
      <w:i/>
      <w:iCs/>
    </w:rPr>
  </w:style>
  <w:style w:type="paragraph" w:customStyle="1" w:styleId="afb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c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1268</Characters>
  <Application>Microsoft Office Word</Application>
  <DocSecurity>0</DocSecurity>
  <Lines>10</Lines>
  <Paragraphs>2</Paragraphs>
  <ScaleCrop>false</ScaleCrop>
  <Company>Администрация г. Дзержинска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Юлия Николаевна</dc:creator>
  <dc:description/>
  <cp:lastModifiedBy>Шаханова Алина Сергеевна</cp:lastModifiedBy>
  <cp:revision>33</cp:revision>
  <cp:lastPrinted>2024-02-15T13:18:00Z</cp:lastPrinted>
  <dcterms:created xsi:type="dcterms:W3CDTF">2024-02-15T12:07:00Z</dcterms:created>
  <dcterms:modified xsi:type="dcterms:W3CDTF">2025-02-11T13:40:00Z</dcterms:modified>
  <dc:language>ru-RU</dc:language>
</cp:coreProperties>
</file>