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E98" w:rsidRDefault="00A06E98"/>
    <w:p w:rsidR="00A06E98" w:rsidRDefault="00AE1E68">
      <w:pPr>
        <w:spacing w:before="200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52.5pt">
            <v:imagedata r:id="rId6" o:title=""/>
          </v:shape>
        </w:pict>
      </w:r>
    </w:p>
    <w:p w:rsidR="00A06E98" w:rsidRDefault="00AE1E68">
      <w:pPr>
        <w:pStyle w:val="TocStyle"/>
      </w:pPr>
      <w:r>
        <w:t>ОТЧЁТ</w:t>
      </w:r>
    </w:p>
    <w:p w:rsidR="00A06E98" w:rsidRDefault="00A06E98"/>
    <w:p w:rsidR="00A06E98" w:rsidRDefault="00AE1E68">
      <w:r>
        <w:t>Временной период: с 01 июля 2024 года по 30 сентября 2024 года</w:t>
      </w:r>
    </w:p>
    <w:p w:rsidR="00A06E98" w:rsidRDefault="00A06E98">
      <w:bookmarkStart w:id="0" w:name="_GoBack"/>
      <w:bookmarkEnd w:id="0"/>
    </w:p>
    <w:p w:rsidR="00A06E98" w:rsidRDefault="00AE1E68">
      <w:pPr>
        <w:pStyle w:val="1"/>
      </w:pPr>
      <w:r>
        <w:t>Дайджест сообщений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947"/>
        <w:gridCol w:w="4636"/>
        <w:gridCol w:w="1947"/>
      </w:tblGrid>
      <w:tr w:rsidR="00A06E98">
        <w:tc>
          <w:tcPr>
            <w:tcW w:w="72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DigestTabHeader"/>
            </w:pPr>
            <w:r>
              <w:t>№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DigestTabHeader"/>
            </w:pPr>
            <w:r>
              <w:t>СМИ</w:t>
            </w:r>
          </w:p>
        </w:tc>
        <w:tc>
          <w:tcPr>
            <w:tcW w:w="453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DigestTabHeader"/>
            </w:pPr>
            <w:r>
              <w:t>Заголовок, Дайджест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DigestTabHeader"/>
            </w:pPr>
            <w:r>
              <w:t>Ссылка на оригинал</w:t>
            </w:r>
          </w:p>
        </w:tc>
      </w:tr>
      <w:tr w:rsidR="00A06E98">
        <w:tc>
          <w:tcPr>
            <w:tcW w:w="72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a4"/>
              <w:spacing w:before="120"/>
            </w:pPr>
            <w:r>
              <w:t>1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a5"/>
            </w:pPr>
            <w:r>
              <w:t>Репортер (reporter-dz.ru)</w:t>
            </w:r>
          </w:p>
        </w:tc>
        <w:tc>
          <w:tcPr>
            <w:tcW w:w="453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a0"/>
              <w:spacing w:after="120"/>
            </w:pPr>
            <w:bookmarkStart w:id="1" w:name="ant_4201256_2724810341"/>
            <w:r>
              <w:t>Общественный совет при Дзержинском УВД сформулировал предложения по наведению порядка на городском кладбище и в сфере ритуального обслуживания населения</w:t>
            </w:r>
            <w:bookmarkEnd w:id="1"/>
          </w:p>
          <w:p w:rsidR="00A06E98" w:rsidRDefault="00AE1E68">
            <w:pPr>
              <w:pStyle w:val="a4"/>
            </w:pPr>
            <w:r>
              <w:t xml:space="preserve">В частности, общественный совет подготовил обращение, в котором отмечает, </w:t>
            </w:r>
            <w:r>
              <w:t xml:space="preserve">что ряд статей городского положения №5632 "Об организации ритуальных услуг и содержании мест захоронения в </w:t>
            </w:r>
            <w:r>
              <w:rPr>
                <w:shd w:val="clear" w:color="auto" w:fill="C0C0C0"/>
              </w:rPr>
              <w:t>городе Дзержинске</w:t>
            </w:r>
            <w:r>
              <w:t xml:space="preserve">" либо прямо содержат коррупционную составляющую, либо косвенно создают предпосылки </w:t>
            </w:r>
            <w:r w:rsidRPr="00452459">
              <w:rPr>
                <w:highlight w:val="lightGray"/>
              </w:rPr>
              <w:t>к коррупционным действиям</w:t>
            </w:r>
            <w:r>
              <w:t xml:space="preserve"> сотрудников муниципаль</w:t>
            </w:r>
            <w:r>
              <w:t>ного учреждения "Ритуал"...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ExportHyperlink"/>
              <w:spacing w:before="0"/>
              <w:jc w:val="left"/>
            </w:pPr>
            <w:hyperlink r:id="rId7" w:history="1">
              <w:r>
                <w:t>http://reporter-dz.ru/gorod/obshchestvennyy-sovet-pri-dzerzhinskom-uvd-sformuliroval-predlozh</w:t>
              </w:r>
              <w:r>
                <w:t>eniya-po-navedeniyu-poryadka</w:t>
              </w:r>
            </w:hyperlink>
          </w:p>
        </w:tc>
      </w:tr>
      <w:tr w:rsidR="00A06E98">
        <w:tc>
          <w:tcPr>
            <w:tcW w:w="72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a4"/>
              <w:spacing w:before="120"/>
            </w:pPr>
            <w:r>
              <w:t>2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a5"/>
            </w:pPr>
            <w:r>
              <w:t>Коммерсантъ # Нижний Новгород (Приволжье).</w:t>
            </w:r>
            <w:proofErr w:type="spellStart"/>
            <w:r>
              <w:t>ru</w:t>
            </w:r>
            <w:proofErr w:type="spellEnd"/>
          </w:p>
        </w:tc>
        <w:tc>
          <w:tcPr>
            <w:tcW w:w="453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a0"/>
              <w:spacing w:after="120"/>
            </w:pPr>
            <w:bookmarkStart w:id="2" w:name="ant_4201256_2743208686"/>
            <w:r>
              <w:t xml:space="preserve">Инспектора </w:t>
            </w:r>
            <w:proofErr w:type="spellStart"/>
            <w:r>
              <w:t>госавтодорнадзора</w:t>
            </w:r>
            <w:proofErr w:type="spellEnd"/>
            <w:r>
              <w:t xml:space="preserve"> и коммерсанта обвинили во взятке в Дзержинске</w:t>
            </w:r>
            <w:bookmarkEnd w:id="2"/>
          </w:p>
          <w:p w:rsidR="00A06E98" w:rsidRDefault="00AE1E68">
            <w:pPr>
              <w:pStyle w:val="a4"/>
            </w:pPr>
            <w:r>
              <w:t xml:space="preserve">Инспектор государственного автодорожного надзора и руководитель фирмы задержаны в </w:t>
            </w:r>
            <w:r>
              <w:rPr>
                <w:shd w:val="clear" w:color="auto" w:fill="C0C0C0"/>
              </w:rPr>
              <w:t>Дзержинске</w:t>
            </w:r>
            <w:r>
              <w:t xml:space="preserve"> по обвинению в </w:t>
            </w:r>
            <w:r>
              <w:rPr>
                <w:shd w:val="clear" w:color="auto" w:fill="C0C0C0"/>
              </w:rPr>
              <w:t>коррупции</w:t>
            </w:r>
            <w:r>
              <w:t xml:space="preserve">, сообщили в СУ СК по Нижегородской области... 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ExportHyperlink"/>
              <w:spacing w:before="0"/>
              <w:jc w:val="left"/>
            </w:pPr>
            <w:hyperlink r:id="rId8" w:history="1">
              <w:r>
                <w:t>https://www.kommersant.ru/doc/6846858</w:t>
              </w:r>
            </w:hyperlink>
          </w:p>
        </w:tc>
      </w:tr>
      <w:tr w:rsidR="00A06E98">
        <w:tc>
          <w:tcPr>
            <w:tcW w:w="72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a4"/>
              <w:spacing w:before="120"/>
            </w:pPr>
            <w:r>
              <w:t>3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a5"/>
            </w:pPr>
            <w:r>
              <w:t>Дзержинские ведомости (d-ved.ru)</w:t>
            </w:r>
          </w:p>
        </w:tc>
        <w:tc>
          <w:tcPr>
            <w:tcW w:w="453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a0"/>
              <w:spacing w:after="120"/>
            </w:pPr>
            <w:bookmarkStart w:id="3" w:name="ant_4201256_2774668241"/>
            <w:r>
              <w:t>Такси, такси, вези, вези</w:t>
            </w:r>
            <w:bookmarkEnd w:id="3"/>
          </w:p>
          <w:p w:rsidR="00A06E98" w:rsidRDefault="00AE1E68">
            <w:pPr>
              <w:pStyle w:val="a4"/>
            </w:pPr>
            <w:r>
              <w:t xml:space="preserve">Цистерны "привозили" деньги  Сотрудники управления экономической безопасности и </w:t>
            </w:r>
            <w:r>
              <w:rPr>
                <w:shd w:val="clear" w:color="auto" w:fill="C0C0C0"/>
              </w:rPr>
              <w:t>противодействия коррупции</w:t>
            </w:r>
            <w:r>
              <w:t xml:space="preserve"> УТ МВД России по ПФО задержали руководителя организации железнодорожного транспорта, под</w:t>
            </w:r>
            <w:r>
              <w:t xml:space="preserve">озреваемого в совершении мошенничества в особо крупном размере... Полицейские вернули жительнице </w:t>
            </w:r>
            <w:r>
              <w:rPr>
                <w:shd w:val="clear" w:color="auto" w:fill="C0C0C0"/>
              </w:rPr>
              <w:t>Дзержинска</w:t>
            </w:r>
            <w:r>
              <w:t xml:space="preserve"> похищенный у нее телефон и деньги... 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ExportHyperlink"/>
              <w:spacing w:before="0"/>
              <w:jc w:val="left"/>
            </w:pPr>
            <w:hyperlink r:id="rId9" w:history="1">
              <w:r>
                <w:t>https://d-ved.ru/2024/08/19/такси-такси-вези-в</w:t>
              </w:r>
              <w:r>
                <w:t>ези/</w:t>
              </w:r>
            </w:hyperlink>
          </w:p>
        </w:tc>
      </w:tr>
      <w:tr w:rsidR="00A06E98">
        <w:tc>
          <w:tcPr>
            <w:tcW w:w="72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a4"/>
              <w:spacing w:before="120"/>
            </w:pPr>
            <w:r>
              <w:t>4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a5"/>
            </w:pPr>
            <w:r>
              <w:t>АНО ЦРП г. Дзержинска (crpdzr.ru)</w:t>
            </w:r>
          </w:p>
        </w:tc>
        <w:tc>
          <w:tcPr>
            <w:tcW w:w="453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a0"/>
              <w:spacing w:after="120"/>
            </w:pPr>
            <w:bookmarkStart w:id="4" w:name="ant_4201256_2778544777"/>
            <w:r>
              <w:t>КОНФЕРЕНЦИЯ "ГОСУДАРСТВЕННЫЕ КОТРАКТЫ: РИСКИ И ВОЗМОЖНОСТИ"</w:t>
            </w:r>
            <w:bookmarkEnd w:id="4"/>
          </w:p>
          <w:p w:rsidR="00A06E98" w:rsidRDefault="00AE1E68">
            <w:pPr>
              <w:pStyle w:val="a4"/>
            </w:pPr>
            <w:r>
              <w:t xml:space="preserve">КОНФЕРЕНЦИЯ "ГОСУДАРСТВЕННЫЕ КОТРАКТЫ: РИСКИ И ВОЗМОЖНОСТИ"   ПРИНЯТЬ УЧАСТИЕ  25 сентября 2024 года Автономная некоммерческая организация </w:t>
            </w:r>
            <w:r>
              <w:lastRenderedPageBreak/>
              <w:t xml:space="preserve">"Нижегородский центр общественных процедур "Бизнес против </w:t>
            </w:r>
            <w:r>
              <w:rPr>
                <w:shd w:val="clear" w:color="auto" w:fill="C0C0C0"/>
              </w:rPr>
              <w:t>коррупции</w:t>
            </w:r>
            <w:r>
              <w:t>" совместно с Правительством Нижегородской области</w:t>
            </w:r>
            <w:r>
              <w:t>, Уполномоченным по защите прав предпринимателей ...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ExportHyperlink"/>
              <w:spacing w:before="0"/>
              <w:jc w:val="left"/>
            </w:pPr>
            <w:hyperlink r:id="rId10" w:history="1">
              <w:r>
                <w:t>https://crpdzr.ru/news/1115/1265</w:t>
              </w:r>
            </w:hyperlink>
          </w:p>
        </w:tc>
      </w:tr>
      <w:tr w:rsidR="00A06E98">
        <w:tc>
          <w:tcPr>
            <w:tcW w:w="72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a4"/>
              <w:spacing w:before="120"/>
            </w:pPr>
            <w:r>
              <w:t>5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a5"/>
            </w:pPr>
            <w:r>
              <w:t>Ленинская смена</w:t>
            </w:r>
          </w:p>
        </w:tc>
        <w:tc>
          <w:tcPr>
            <w:tcW w:w="4536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a0"/>
              <w:spacing w:after="120"/>
            </w:pPr>
            <w:bookmarkStart w:id="5" w:name="ant_4201256_2793072325"/>
            <w:r>
              <w:t>Почему "частную оборонку" без конца сотрясают коррупционные скандалы?</w:t>
            </w:r>
            <w:bookmarkEnd w:id="5"/>
          </w:p>
          <w:p w:rsidR="00A06E98" w:rsidRDefault="00AE1E68">
            <w:pPr>
              <w:pStyle w:val="a4"/>
            </w:pPr>
            <w:r>
              <w:t xml:space="preserve">ПОДОРВАЛИСЬ НА </w:t>
            </w:r>
            <w:r>
              <w:rPr>
                <w:shd w:val="clear" w:color="auto" w:fill="C0C0C0"/>
              </w:rPr>
              <w:t>КОРРУПЦИИ</w:t>
            </w:r>
            <w:r>
              <w:t xml:space="preserve">  Аналог</w:t>
            </w:r>
            <w:r>
              <w:t xml:space="preserve">ичная участь - у ФКП "Завод имени Я. М. Свердлова в </w:t>
            </w:r>
            <w:r>
              <w:rPr>
                <w:shd w:val="clear" w:color="auto" w:fill="C0C0C0"/>
              </w:rPr>
              <w:t>Дзержинске</w:t>
            </w:r>
            <w:r>
              <w:t xml:space="preserve">"... Позже начались разговоры о том, что предприятие заберут у фактических владельцев - влиятельного в </w:t>
            </w:r>
            <w:r>
              <w:rPr>
                <w:shd w:val="clear" w:color="auto" w:fill="C0C0C0"/>
              </w:rPr>
              <w:t>Дзержинске</w:t>
            </w:r>
            <w:r>
              <w:t xml:space="preserve"> семейства </w:t>
            </w:r>
            <w:proofErr w:type="spellStart"/>
            <w:r>
              <w:t>Рыбиных</w:t>
            </w:r>
            <w:proofErr w:type="spellEnd"/>
            <w:r>
              <w:t xml:space="preserve"> (номинально завод находился на балансе Минпромторга), и переда</w:t>
            </w:r>
            <w:r>
              <w:t>дут в ведение "</w:t>
            </w:r>
            <w:proofErr w:type="spellStart"/>
            <w:r>
              <w:t>Ростеха</w:t>
            </w:r>
            <w:proofErr w:type="spellEnd"/>
            <w:r>
              <w:t xml:space="preserve">"... </w:t>
            </w:r>
          </w:p>
        </w:tc>
        <w:tc>
          <w:tcPr>
            <w:tcW w:w="1905" w:type="dxa"/>
            <w:tcBorders>
              <w:top w:val="single" w:sz="10" w:space="0" w:color="999999"/>
              <w:left w:val="single" w:sz="10" w:space="0" w:color="999999"/>
              <w:bottom w:val="single" w:sz="10" w:space="0" w:color="999999"/>
              <w:right w:val="single" w:sz="10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E98" w:rsidRDefault="00AE1E68">
            <w:pPr>
              <w:pStyle w:val="ExportHyperlink"/>
              <w:spacing w:before="0"/>
              <w:jc w:val="left"/>
            </w:pPr>
            <w:hyperlink r:id="rId11" w:history="1">
              <w:r>
                <w:t>https://www.lensmena.ru/2024/09/почему-частную-оборонку-без-конца-с-2/</w:t>
              </w:r>
            </w:hyperlink>
          </w:p>
        </w:tc>
      </w:tr>
    </w:tbl>
    <w:p w:rsidR="00A06E98" w:rsidRDefault="00A06E98"/>
    <w:p w:rsidR="00A06E98" w:rsidRDefault="00A06E98"/>
    <w:p w:rsidR="00A06E98" w:rsidRDefault="00A06E98"/>
    <w:sectPr w:rsidR="00A06E98">
      <w:footerReference w:type="default" r:id="rId12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E68" w:rsidRDefault="00AE1E68">
      <w:r>
        <w:separator/>
      </w:r>
    </w:p>
  </w:endnote>
  <w:endnote w:type="continuationSeparator" w:id="0">
    <w:p w:rsidR="00AE1E68" w:rsidRDefault="00AE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1"/>
      <w:gridCol w:w="3096"/>
    </w:tblGrid>
    <w:tr w:rsidR="00A06E98">
      <w:tc>
        <w:tcPr>
          <w:tcW w:w="3300" w:type="pct"/>
          <w:tcBorders>
            <w:top w:val="nil"/>
            <w:left w:val="nil"/>
            <w:bottom w:val="nil"/>
            <w:right w:val="nil"/>
          </w:tcBorders>
        </w:tcPr>
        <w:p w:rsidR="00A06E98" w:rsidRDefault="00AE1E68">
          <w:pPr>
            <w:rPr>
              <w:color w:val="005672"/>
              <w:sz w:val="16"/>
            </w:rPr>
          </w:pPr>
          <w:r>
            <w:rPr>
              <w:color w:val="005672"/>
              <w:sz w:val="16"/>
            </w:rPr>
            <w:t>© «</w:t>
          </w:r>
          <w:proofErr w:type="spellStart"/>
          <w:r>
            <w:rPr>
              <w:color w:val="005672"/>
              <w:sz w:val="16"/>
            </w:rPr>
            <w:t>Медиалогия</w:t>
          </w:r>
          <w:proofErr w:type="spellEnd"/>
          <w:r>
            <w:rPr>
              <w:color w:val="005672"/>
              <w:sz w:val="16"/>
            </w:rPr>
            <w:t>»</w:t>
          </w:r>
        </w:p>
      </w:tc>
      <w:tc>
        <w:tcPr>
          <w:tcW w:w="1650" w:type="pct"/>
          <w:tcBorders>
            <w:top w:val="nil"/>
            <w:left w:val="nil"/>
            <w:bottom w:val="nil"/>
            <w:right w:val="nil"/>
          </w:tcBorders>
        </w:tcPr>
        <w:p w:rsidR="00A06E98" w:rsidRDefault="00AE1E68">
          <w:pPr>
            <w:jc w:val="right"/>
            <w:rPr>
              <w:color w:val="005672"/>
              <w:sz w:val="16"/>
            </w:rPr>
          </w:pPr>
          <w:r>
            <w:rPr>
              <w:color w:val="005672"/>
              <w:sz w:val="16"/>
            </w:rPr>
            <w:t xml:space="preserve">стр. </w:t>
          </w:r>
          <w:r>
            <w:rPr>
              <w:color w:val="005672"/>
              <w:sz w:val="16"/>
            </w:rPr>
            <w:fldChar w:fldCharType="begin"/>
          </w:r>
          <w:r>
            <w:rPr>
              <w:color w:val="005672"/>
              <w:sz w:val="16"/>
            </w:rPr>
            <w:instrText>PAGE</w:instrText>
          </w:r>
          <w:r w:rsidR="00452459">
            <w:rPr>
              <w:color w:val="005672"/>
              <w:sz w:val="16"/>
            </w:rPr>
            <w:fldChar w:fldCharType="separate"/>
          </w:r>
          <w:r w:rsidR="00452459">
            <w:rPr>
              <w:noProof/>
              <w:color w:val="005672"/>
              <w:sz w:val="16"/>
            </w:rPr>
            <w:t>1</w:t>
          </w:r>
          <w:r>
            <w:rPr>
              <w:color w:val="005672"/>
              <w:sz w:val="16"/>
            </w:rPr>
            <w:fldChar w:fldCharType="end"/>
          </w:r>
          <w:r>
            <w:rPr>
              <w:color w:val="005672"/>
              <w:sz w:val="16"/>
            </w:rPr>
            <w:t xml:space="preserve"> из </w:t>
          </w:r>
          <w:r>
            <w:rPr>
              <w:color w:val="005672"/>
              <w:sz w:val="16"/>
            </w:rPr>
            <w:fldChar w:fldCharType="begin"/>
          </w:r>
          <w:r>
            <w:rPr>
              <w:color w:val="005672"/>
              <w:sz w:val="16"/>
            </w:rPr>
            <w:instrText>NUMPAGES</w:instrText>
          </w:r>
          <w:r w:rsidR="00452459">
            <w:rPr>
              <w:color w:val="005672"/>
              <w:sz w:val="16"/>
            </w:rPr>
            <w:fldChar w:fldCharType="separate"/>
          </w:r>
          <w:r w:rsidR="00452459">
            <w:rPr>
              <w:noProof/>
              <w:color w:val="005672"/>
              <w:sz w:val="16"/>
            </w:rPr>
            <w:t>1</w:t>
          </w:r>
          <w:r>
            <w:rPr>
              <w:color w:val="005672"/>
              <w:sz w:val="16"/>
            </w:rPr>
            <w:fldChar w:fldCharType="end"/>
          </w:r>
        </w:p>
      </w:tc>
    </w:tr>
  </w:tbl>
  <w:p w:rsidR="00A06E98" w:rsidRDefault="00A06E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E68" w:rsidRDefault="00AE1E68">
      <w:r>
        <w:separator/>
      </w:r>
    </w:p>
  </w:footnote>
  <w:footnote w:type="continuationSeparator" w:id="0">
    <w:p w:rsidR="00AE1E68" w:rsidRDefault="00AE1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E98"/>
    <w:rsid w:val="00452459"/>
    <w:rsid w:val="00A06E98"/>
    <w:rsid w:val="00A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0052E8-22A3-4FB8-940A-FE738F9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Arial" w:eastAsia="Arial" w:hAnsi="Arial" w:cs="Arial"/>
      <w:color w:val="000000"/>
      <w:szCs w:val="24"/>
    </w:rPr>
  </w:style>
  <w:style w:type="paragraph" w:styleId="1">
    <w:name w:val="heading 1"/>
    <w:basedOn w:val="a"/>
    <w:next w:val="a"/>
    <w:qFormat/>
    <w:rsid w:val="00EF7B96"/>
    <w:pPr>
      <w:keepNext/>
      <w:pBdr>
        <w:top w:val="nil"/>
        <w:left w:val="nil"/>
        <w:bottom w:val="single" w:sz="12" w:space="0" w:color="767171"/>
        <w:right w:val="nil"/>
        <w:between w:val="single" w:sz="12" w:space="0" w:color="767171"/>
        <w:bar w:val="single" w:sz="12" w:color="767171"/>
      </w:pBdr>
      <w:spacing w:after="240"/>
      <w:outlineLvl w:val="0"/>
    </w:pPr>
    <w:rPr>
      <w:bCs/>
      <w:color w:val="767171"/>
      <w:kern w:val="32"/>
      <w:sz w:val="24"/>
      <w:szCs w:val="32"/>
      <w:shd w:val="clear" w:color="auto" w:fill="FFFFFF"/>
    </w:rPr>
  </w:style>
  <w:style w:type="paragraph" w:styleId="2">
    <w:name w:val="heading 2"/>
    <w:basedOn w:val="a0"/>
    <w:next w:val="a"/>
    <w:qFormat/>
    <w:rsid w:val="00EF7B96"/>
    <w:pPr>
      <w:keepNext/>
      <w:jc w:val="left"/>
    </w:pPr>
    <w:rPr>
      <w:bCs/>
      <w:iCs/>
      <w:szCs w:val="28"/>
    </w:rPr>
  </w:style>
  <w:style w:type="paragraph" w:styleId="3">
    <w:name w:val="heading 3"/>
    <w:basedOn w:val="a0"/>
    <w:next w:val="a"/>
    <w:qFormat/>
    <w:rsid w:val="00EF7B96"/>
    <w:pPr>
      <w:keepNext/>
      <w:jc w:val="left"/>
      <w:outlineLvl w:val="2"/>
    </w:pPr>
    <w:rPr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spacing w:line="20" w:lineRule="atLeast"/>
      <w:ind w:left="240"/>
    </w:pPr>
    <w:rPr>
      <w:b/>
      <w:i/>
      <w:sz w:val="18"/>
      <w:shd w:val="clear" w:color="auto" w:fill="FFFFFF"/>
    </w:rPr>
  </w:style>
  <w:style w:type="paragraph" w:customStyle="1" w:styleId="a0">
    <w:name w:val="Дайджест_ЗАГОЛОВОК"/>
    <w:basedOn w:val="a"/>
    <w:pPr>
      <w:spacing w:line="20" w:lineRule="atLeast"/>
      <w:jc w:val="both"/>
      <w:outlineLvl w:val="1"/>
    </w:pPr>
    <w:rPr>
      <w:sz w:val="22"/>
      <w:shd w:val="clear" w:color="auto" w:fill="FFFFFF"/>
    </w:rPr>
  </w:style>
  <w:style w:type="paragraph" w:customStyle="1" w:styleId="a4">
    <w:name w:val="Дайджест_ТЕКСТ"/>
    <w:basedOn w:val="a"/>
    <w:pPr>
      <w:spacing w:line="20" w:lineRule="atLeast"/>
      <w:jc w:val="both"/>
    </w:pPr>
    <w:rPr>
      <w:shd w:val="clear" w:color="auto" w:fill="FFFFFF"/>
    </w:rPr>
  </w:style>
  <w:style w:type="paragraph" w:customStyle="1" w:styleId="a5">
    <w:name w:val="Дайджест_СМИ"/>
    <w:basedOn w:val="a"/>
    <w:pPr>
      <w:spacing w:line="20" w:lineRule="atLeast"/>
    </w:pPr>
    <w:rPr>
      <w:b/>
      <w:shd w:val="clear" w:color="auto" w:fill="FFFFFF"/>
    </w:rPr>
  </w:style>
  <w:style w:type="paragraph" w:customStyle="1" w:styleId="ExportHyperlink">
    <w:name w:val="Export_Hyperlink"/>
    <w:basedOn w:val="a"/>
    <w:pPr>
      <w:spacing w:before="200" w:after="100" w:line="20" w:lineRule="atLeast"/>
      <w:jc w:val="right"/>
    </w:pPr>
    <w:rPr>
      <w:color w:val="0000FF"/>
      <w:sz w:val="18"/>
      <w:shd w:val="clear" w:color="auto" w:fill="FFFFFF"/>
    </w:rPr>
  </w:style>
  <w:style w:type="paragraph" w:customStyle="1" w:styleId="ExportAttachment">
    <w:name w:val="Export_Attachment"/>
    <w:basedOn w:val="a"/>
    <w:pPr>
      <w:spacing w:line="20" w:lineRule="atLeast"/>
    </w:pPr>
    <w:rPr>
      <w:color w:val="0000FF"/>
      <w:sz w:val="18"/>
      <w:shd w:val="clear" w:color="auto" w:fill="FFFFFF"/>
    </w:rPr>
  </w:style>
  <w:style w:type="paragraph" w:customStyle="1" w:styleId="Reprints">
    <w:name w:val="Reprints"/>
    <w:basedOn w:val="a"/>
    <w:pPr>
      <w:spacing w:line="20" w:lineRule="atLeast"/>
    </w:pPr>
    <w:rPr>
      <w:color w:val="0000FF"/>
      <w:shd w:val="clear" w:color="auto" w:fill="FFFFFF"/>
    </w:rPr>
  </w:style>
  <w:style w:type="paragraph" w:customStyle="1" w:styleId="reprints0">
    <w:name w:val="reprints_дайджест"/>
    <w:basedOn w:val="a"/>
    <w:pPr>
      <w:spacing w:after="120" w:line="20" w:lineRule="atLeast"/>
      <w:jc w:val="right"/>
    </w:pPr>
    <w:rPr>
      <w:color w:val="595959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 w:line="20" w:lineRule="atLeast"/>
    </w:pPr>
    <w:rPr>
      <w:color w:val="595959"/>
      <w:shd w:val="clear" w:color="auto" w:fill="FFFFFF"/>
    </w:rPr>
  </w:style>
  <w:style w:type="paragraph" w:customStyle="1" w:styleId="UserMsgStyle">
    <w:name w:val="UserMsgStyle"/>
    <w:basedOn w:val="a"/>
    <w:pPr>
      <w:spacing w:line="20" w:lineRule="atLeast"/>
    </w:pPr>
    <w:rPr>
      <w:color w:val="595959"/>
      <w:sz w:val="16"/>
      <w:shd w:val="clear" w:color="auto" w:fill="FFFFFF"/>
    </w:rPr>
  </w:style>
  <w:style w:type="paragraph" w:customStyle="1" w:styleId="ReprintsHeader">
    <w:name w:val="Reprints_Header"/>
    <w:basedOn w:val="a"/>
    <w:pPr>
      <w:spacing w:line="20" w:lineRule="atLeast"/>
    </w:pPr>
    <w:rPr>
      <w:shd w:val="clear" w:color="auto" w:fill="FFFFFF"/>
    </w:rPr>
  </w:style>
  <w:style w:type="paragraph" w:customStyle="1" w:styleId="DigestTabHeader">
    <w:name w:val="DigestTabHeader"/>
    <w:rPr>
      <w:rFonts w:ascii="Arial" w:eastAsia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mersant.ru/doc/684685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porter-dz.ru/gorod/obshchestvennyy-sovet-pri-dzerzhinskom-uvd-sformuliroval-predlozheniya-po-navedeniyu-poryadka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lensmena.ru/2024/09/&#1087;&#1086;&#1095;&#1077;&#1084;&#1091;-&#1095;&#1072;&#1089;&#1090;&#1085;&#1091;&#1102;-&#1086;&#1073;&#1086;&#1088;&#1086;&#1085;&#1082;&#1091;-&#1073;&#1077;&#1079;-&#1082;&#1086;&#1085;&#1094;&#1072;-&#1089;-2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crpdzr.ru/news/1115/126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-ved.ru/2024/08/19/&#1090;&#1072;&#1082;&#1089;&#1080;-&#1090;&#1072;&#1082;&#1089;&#1080;-&#1074;&#1077;&#1079;&#1080;-&#1074;&#1077;&#1079;&#1080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Medialogia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Medialogia Report</dc:subject>
  <dc:creator>Medialogia</dc:creator>
  <cp:keywords>Medialogia</cp:keywords>
  <dc:description>This document was generated by login.mlg.ru</dc:description>
  <cp:lastModifiedBy>Кузьмина Ольга Николаевна</cp:lastModifiedBy>
  <cp:revision>2</cp:revision>
  <dcterms:created xsi:type="dcterms:W3CDTF">2025-03-12T09:16:00Z</dcterms:created>
  <dcterms:modified xsi:type="dcterms:W3CDTF">2025-03-12T09:16:00Z</dcterms:modified>
  <cp:category>Document Generator</cp:category>
</cp:coreProperties>
</file>