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7DB" w:rsidRPr="0035641C" w:rsidRDefault="00264AF9" w:rsidP="00B45FC5">
      <w:pPr>
        <w:keepNext/>
        <w:spacing w:before="240" w:after="60"/>
        <w:jc w:val="center"/>
        <w:outlineLvl w:val="0"/>
        <w:rPr>
          <w:bCs/>
          <w:kern w:val="32"/>
          <w:sz w:val="26"/>
          <w:szCs w:val="26"/>
        </w:rPr>
      </w:pPr>
      <w:r w:rsidRPr="0035641C">
        <w:rPr>
          <w:bCs/>
          <w:kern w:val="32"/>
          <w:sz w:val="26"/>
          <w:szCs w:val="26"/>
        </w:rPr>
        <w:t>ОПОВЕЩЕНИЕ</w:t>
      </w:r>
    </w:p>
    <w:p w:rsidR="0074099F" w:rsidRPr="00D5126F" w:rsidRDefault="00557BC8" w:rsidP="0074099F">
      <w:pPr>
        <w:ind w:firstLine="708"/>
        <w:jc w:val="both"/>
        <w:rPr>
          <w:sz w:val="26"/>
          <w:szCs w:val="26"/>
        </w:rPr>
      </w:pPr>
      <w:r w:rsidRPr="00BF680E">
        <w:rPr>
          <w:sz w:val="26"/>
          <w:szCs w:val="26"/>
        </w:rPr>
        <w:t xml:space="preserve">Администрация </w:t>
      </w:r>
      <w:r w:rsidR="00FD6663" w:rsidRPr="002077CA">
        <w:rPr>
          <w:sz w:val="26"/>
          <w:szCs w:val="26"/>
        </w:rPr>
        <w:t>городского округа город Дзержинск</w:t>
      </w:r>
      <w:r w:rsidR="00FD6663" w:rsidRPr="002077CA">
        <w:rPr>
          <w:color w:val="000000"/>
          <w:sz w:val="26"/>
          <w:szCs w:val="26"/>
        </w:rPr>
        <w:t xml:space="preserve"> </w:t>
      </w:r>
      <w:r w:rsidR="00035795" w:rsidRPr="002077CA">
        <w:rPr>
          <w:color w:val="000000"/>
          <w:sz w:val="26"/>
          <w:szCs w:val="26"/>
        </w:rPr>
        <w:t xml:space="preserve">информирует о </w:t>
      </w:r>
      <w:r w:rsidR="00035795" w:rsidRPr="00151CC3">
        <w:rPr>
          <w:color w:val="000000"/>
          <w:sz w:val="26"/>
          <w:szCs w:val="26"/>
        </w:rPr>
        <w:t xml:space="preserve">проведении </w:t>
      </w:r>
      <w:r w:rsidR="00151CC3" w:rsidRPr="00151CC3">
        <w:rPr>
          <w:color w:val="000000"/>
          <w:sz w:val="26"/>
          <w:szCs w:val="26"/>
        </w:rPr>
        <w:t>общественных обсуждений</w:t>
      </w:r>
      <w:r w:rsidR="00935126" w:rsidRPr="00151CC3">
        <w:rPr>
          <w:color w:val="000000"/>
          <w:sz w:val="26"/>
          <w:szCs w:val="26"/>
        </w:rPr>
        <w:t xml:space="preserve"> </w:t>
      </w:r>
      <w:r w:rsidR="00D5126F" w:rsidRPr="00D5126F">
        <w:rPr>
          <w:bCs/>
          <w:sz w:val="26"/>
          <w:szCs w:val="26"/>
        </w:rPr>
        <w:t xml:space="preserve">документации по внесению изменений в проект планировки и межевания территории, расположенной в районе 391-го километра по Московскому шоссе, с восточной стороны автомобильной дороги Красный Мыс – </w:t>
      </w:r>
      <w:proofErr w:type="spellStart"/>
      <w:r w:rsidR="00D5126F" w:rsidRPr="00D5126F">
        <w:rPr>
          <w:bCs/>
          <w:sz w:val="26"/>
          <w:szCs w:val="26"/>
        </w:rPr>
        <w:t>Гнилицкие</w:t>
      </w:r>
      <w:proofErr w:type="spellEnd"/>
      <w:r w:rsidR="00D5126F" w:rsidRPr="00D5126F">
        <w:rPr>
          <w:bCs/>
          <w:sz w:val="26"/>
          <w:szCs w:val="26"/>
        </w:rPr>
        <w:t xml:space="preserve"> дворики, в городском округе город Дзержинск Нижегородской области</w:t>
      </w:r>
      <w:r w:rsidR="001A3E47" w:rsidRPr="00D5126F">
        <w:rPr>
          <w:sz w:val="26"/>
          <w:szCs w:val="26"/>
        </w:rPr>
        <w:t>.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sz w:val="26"/>
          <w:szCs w:val="26"/>
        </w:rPr>
        <w:t xml:space="preserve">Проект будет размещен на официальном сайте администрации </w:t>
      </w:r>
      <w:r>
        <w:rPr>
          <w:sz w:val="26"/>
          <w:szCs w:val="26"/>
        </w:rPr>
        <w:t>города</w:t>
      </w:r>
      <w:r w:rsidRPr="001D29B1">
        <w:rPr>
          <w:sz w:val="26"/>
          <w:szCs w:val="26"/>
        </w:rPr>
        <w:t xml:space="preserve"> </w:t>
      </w:r>
      <w:hyperlink r:id="rId6" w:history="1">
        <w:r w:rsidRPr="00411237">
          <w:rPr>
            <w:rStyle w:val="a8"/>
            <w:sz w:val="26"/>
            <w:szCs w:val="26"/>
            <w:lang w:val="en-US"/>
          </w:rPr>
          <w:t>https</w:t>
        </w:r>
        <w:r w:rsidRPr="00411237">
          <w:rPr>
            <w:rStyle w:val="a8"/>
            <w:sz w:val="26"/>
            <w:szCs w:val="26"/>
          </w:rPr>
          <w:t>://</w:t>
        </w:r>
        <w:proofErr w:type="spellStart"/>
        <w:r w:rsidRPr="00411237">
          <w:rPr>
            <w:rStyle w:val="a8"/>
            <w:sz w:val="26"/>
            <w:szCs w:val="26"/>
          </w:rPr>
          <w:t>адмдзержинск.рф</w:t>
        </w:r>
        <w:proofErr w:type="spellEnd"/>
      </w:hyperlink>
      <w:r>
        <w:rPr>
          <w:sz w:val="26"/>
          <w:szCs w:val="26"/>
        </w:rPr>
        <w:t xml:space="preserve"> </w:t>
      </w:r>
      <w:r w:rsidR="004A253F">
        <w:rPr>
          <w:sz w:val="26"/>
          <w:szCs w:val="26"/>
        </w:rPr>
        <w:t>5 февраля</w:t>
      </w:r>
      <w:r w:rsidRPr="001D29B1">
        <w:rPr>
          <w:sz w:val="26"/>
          <w:szCs w:val="26"/>
        </w:rPr>
        <w:t xml:space="preserve"> 202</w:t>
      </w:r>
      <w:r w:rsidR="004A253F">
        <w:rPr>
          <w:sz w:val="26"/>
          <w:szCs w:val="26"/>
        </w:rPr>
        <w:t>5</w:t>
      </w:r>
      <w:r w:rsidRPr="001D29B1">
        <w:rPr>
          <w:sz w:val="26"/>
          <w:szCs w:val="26"/>
        </w:rPr>
        <w:t xml:space="preserve"> года</w:t>
      </w:r>
      <w:r w:rsidRPr="001D29B1">
        <w:rPr>
          <w:color w:val="000000"/>
          <w:sz w:val="26"/>
          <w:szCs w:val="26"/>
        </w:rPr>
        <w:t>.</w:t>
      </w:r>
    </w:p>
    <w:p w:rsidR="00935126" w:rsidRPr="00151CC3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51CC3">
        <w:rPr>
          <w:color w:val="000000"/>
          <w:sz w:val="26"/>
          <w:szCs w:val="26"/>
        </w:rPr>
        <w:t xml:space="preserve">Порядок проведения </w:t>
      </w:r>
      <w:r w:rsidR="00151CC3" w:rsidRPr="00151CC3">
        <w:rPr>
          <w:color w:val="000000"/>
          <w:sz w:val="26"/>
          <w:szCs w:val="26"/>
        </w:rPr>
        <w:t>общественных обсуждений</w:t>
      </w:r>
      <w:r w:rsidRPr="00151CC3">
        <w:rPr>
          <w:color w:val="000000"/>
          <w:sz w:val="26"/>
          <w:szCs w:val="26"/>
        </w:rPr>
        <w:t xml:space="preserve"> осуществляется в соответствии </w:t>
      </w:r>
      <w:r w:rsidR="00151CC3" w:rsidRPr="00151CC3">
        <w:rPr>
          <w:bCs/>
          <w:sz w:val="26"/>
          <w:szCs w:val="26"/>
        </w:rPr>
        <w:t>с решением городской Думы г. Дзержинска от 23 июня 2020 года № 916 «</w:t>
      </w:r>
      <w:proofErr w:type="gramStart"/>
      <w:r w:rsidR="00151CC3" w:rsidRPr="00151CC3">
        <w:rPr>
          <w:bCs/>
          <w:sz w:val="26"/>
          <w:szCs w:val="26"/>
        </w:rPr>
        <w:t>Об  утверждении</w:t>
      </w:r>
      <w:proofErr w:type="gramEnd"/>
      <w:r w:rsidR="00151CC3" w:rsidRPr="00151CC3">
        <w:rPr>
          <w:bCs/>
          <w:sz w:val="26"/>
          <w:szCs w:val="26"/>
        </w:rPr>
        <w:t xml:space="preserve"> Порядка организации и проведения общественных обсуждений по вопросам градостроительной деятельности»</w:t>
      </w:r>
      <w:r w:rsidRPr="00151CC3">
        <w:rPr>
          <w:color w:val="000000"/>
          <w:sz w:val="26"/>
          <w:szCs w:val="26"/>
        </w:rPr>
        <w:t>.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 xml:space="preserve">Место и дата открытия экспозиции (экспозиций) проекта, подлежащего рассмотрению на общественных обсуждениях – </w:t>
      </w:r>
      <w:r w:rsidR="004A253F">
        <w:rPr>
          <w:color w:val="000000"/>
          <w:sz w:val="26"/>
          <w:szCs w:val="26"/>
        </w:rPr>
        <w:t>5 февраля</w:t>
      </w:r>
      <w:r w:rsidRPr="001D29B1">
        <w:rPr>
          <w:color w:val="000000"/>
          <w:sz w:val="26"/>
          <w:szCs w:val="26"/>
        </w:rPr>
        <w:t xml:space="preserve"> 202</w:t>
      </w:r>
      <w:r w:rsidR="004A253F">
        <w:rPr>
          <w:color w:val="000000"/>
          <w:sz w:val="26"/>
          <w:szCs w:val="26"/>
        </w:rPr>
        <w:t>5</w:t>
      </w:r>
      <w:r w:rsidRPr="001D29B1">
        <w:rPr>
          <w:color w:val="000000"/>
          <w:sz w:val="26"/>
          <w:szCs w:val="26"/>
        </w:rPr>
        <w:t xml:space="preserve"> года: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 xml:space="preserve">- на информационном стенде </w:t>
      </w:r>
      <w:proofErr w:type="spellStart"/>
      <w:r w:rsidRPr="001D29B1">
        <w:rPr>
          <w:color w:val="000000"/>
          <w:sz w:val="26"/>
          <w:szCs w:val="26"/>
        </w:rPr>
        <w:t>ул.Октябрьская</w:t>
      </w:r>
      <w:proofErr w:type="spellEnd"/>
      <w:r w:rsidRPr="001D29B1">
        <w:rPr>
          <w:color w:val="000000"/>
          <w:sz w:val="26"/>
          <w:szCs w:val="26"/>
        </w:rPr>
        <w:t>, 5А;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>- на информационном стенде, расположенном в помещении МБУ «Многофункциональный</w:t>
      </w:r>
      <w:r>
        <w:rPr>
          <w:color w:val="000000"/>
          <w:sz w:val="26"/>
          <w:szCs w:val="26"/>
        </w:rPr>
        <w:t xml:space="preserve"> центр и ГА» </w:t>
      </w:r>
      <w:proofErr w:type="spellStart"/>
      <w:r>
        <w:rPr>
          <w:color w:val="000000"/>
          <w:sz w:val="26"/>
          <w:szCs w:val="26"/>
        </w:rPr>
        <w:t>ул.Гастелло</w:t>
      </w:r>
      <w:proofErr w:type="spellEnd"/>
      <w:r>
        <w:rPr>
          <w:color w:val="000000"/>
          <w:sz w:val="26"/>
          <w:szCs w:val="26"/>
        </w:rPr>
        <w:t>, 11/2</w:t>
      </w:r>
      <w:r w:rsidR="00D5126F">
        <w:rPr>
          <w:color w:val="000000"/>
          <w:sz w:val="26"/>
          <w:szCs w:val="26"/>
        </w:rPr>
        <w:t>5.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>Сроки проведения экспозиции (экспозиций) проекта: с «</w:t>
      </w:r>
      <w:r w:rsidR="004A253F">
        <w:rPr>
          <w:color w:val="000000"/>
          <w:sz w:val="26"/>
          <w:szCs w:val="26"/>
        </w:rPr>
        <w:t>5</w:t>
      </w:r>
      <w:r w:rsidRPr="001D29B1">
        <w:rPr>
          <w:color w:val="000000"/>
          <w:sz w:val="26"/>
          <w:szCs w:val="26"/>
        </w:rPr>
        <w:t xml:space="preserve">» </w:t>
      </w:r>
      <w:r w:rsidR="004A253F">
        <w:rPr>
          <w:color w:val="000000"/>
          <w:sz w:val="26"/>
          <w:szCs w:val="26"/>
        </w:rPr>
        <w:t>февраля</w:t>
      </w:r>
      <w:r w:rsidR="000A6F15">
        <w:rPr>
          <w:color w:val="000000"/>
          <w:sz w:val="26"/>
          <w:szCs w:val="26"/>
        </w:rPr>
        <w:t xml:space="preserve"> по «</w:t>
      </w:r>
      <w:r w:rsidR="004A253F">
        <w:rPr>
          <w:color w:val="000000"/>
          <w:sz w:val="26"/>
          <w:szCs w:val="26"/>
        </w:rPr>
        <w:t>13</w:t>
      </w:r>
      <w:r w:rsidRPr="001D29B1">
        <w:rPr>
          <w:color w:val="000000"/>
          <w:sz w:val="26"/>
          <w:szCs w:val="26"/>
        </w:rPr>
        <w:t xml:space="preserve">» </w:t>
      </w:r>
      <w:r w:rsidR="004A253F">
        <w:rPr>
          <w:color w:val="000000"/>
          <w:sz w:val="26"/>
          <w:szCs w:val="26"/>
        </w:rPr>
        <w:t xml:space="preserve">февраля 2025 </w:t>
      </w:r>
      <w:bookmarkStart w:id="0" w:name="_GoBack"/>
      <w:bookmarkEnd w:id="0"/>
      <w:r w:rsidRPr="001D29B1">
        <w:rPr>
          <w:color w:val="000000"/>
          <w:sz w:val="26"/>
          <w:szCs w:val="26"/>
        </w:rPr>
        <w:t>года.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>Дни и часы посещения экспозиции (экспозиций) проекта: понедельник, вторник, среда и пятница с 8:00 до 17:00.</w:t>
      </w:r>
    </w:p>
    <w:p w:rsidR="00935126" w:rsidRPr="001D29B1" w:rsidRDefault="00935126" w:rsidP="00935126">
      <w:pPr>
        <w:ind w:firstLine="69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>Дни и время консультирования посетителей: понедельник и вторник с 9:00 до 16:00.</w:t>
      </w:r>
    </w:p>
    <w:p w:rsidR="00935126" w:rsidRPr="001D29B1" w:rsidRDefault="00935126" w:rsidP="00935126">
      <w:pPr>
        <w:ind w:firstLine="698"/>
        <w:jc w:val="both"/>
        <w:rPr>
          <w:sz w:val="26"/>
          <w:szCs w:val="26"/>
        </w:rPr>
      </w:pPr>
      <w:r w:rsidRPr="001D29B1">
        <w:rPr>
          <w:color w:val="000000"/>
          <w:sz w:val="26"/>
          <w:szCs w:val="26"/>
        </w:rPr>
        <w:t xml:space="preserve">Предложения и замечания, касающиеся проекта, </w:t>
      </w:r>
      <w:r w:rsidRPr="001D29B1">
        <w:rPr>
          <w:sz w:val="26"/>
          <w:szCs w:val="26"/>
        </w:rPr>
        <w:t xml:space="preserve">предоставлять в письменном виде в сроки проведения экспозиции по адресу: </w:t>
      </w:r>
    </w:p>
    <w:p w:rsidR="00935126" w:rsidRPr="001D29B1" w:rsidRDefault="00935126" w:rsidP="00935126">
      <w:pPr>
        <w:ind w:firstLine="698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- Нижегородская </w:t>
      </w:r>
      <w:proofErr w:type="gramStart"/>
      <w:r w:rsidRPr="001D29B1">
        <w:rPr>
          <w:sz w:val="26"/>
          <w:szCs w:val="26"/>
        </w:rPr>
        <w:t xml:space="preserve">область,  </w:t>
      </w:r>
      <w:proofErr w:type="spellStart"/>
      <w:r w:rsidRPr="001D29B1">
        <w:rPr>
          <w:sz w:val="26"/>
          <w:szCs w:val="26"/>
        </w:rPr>
        <w:t>г.Дзержинск</w:t>
      </w:r>
      <w:proofErr w:type="spellEnd"/>
      <w:proofErr w:type="gramEnd"/>
      <w:r w:rsidRPr="001D29B1">
        <w:rPr>
          <w:sz w:val="26"/>
          <w:szCs w:val="26"/>
        </w:rPr>
        <w:t xml:space="preserve"> </w:t>
      </w:r>
      <w:proofErr w:type="spellStart"/>
      <w:r w:rsidRPr="001D29B1">
        <w:rPr>
          <w:sz w:val="26"/>
          <w:szCs w:val="26"/>
        </w:rPr>
        <w:t>ул.Октябрьская</w:t>
      </w:r>
      <w:proofErr w:type="spellEnd"/>
      <w:r w:rsidRPr="001D29B1">
        <w:rPr>
          <w:sz w:val="26"/>
          <w:szCs w:val="26"/>
        </w:rPr>
        <w:t>, д.5А;</w:t>
      </w:r>
    </w:p>
    <w:p w:rsidR="00935126" w:rsidRPr="001D29B1" w:rsidRDefault="00935126" w:rsidP="00935126">
      <w:pPr>
        <w:ind w:firstLine="698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- по электронной почте - </w:t>
      </w:r>
      <w:hyperlink r:id="rId7" w:history="1">
        <w:r w:rsidRPr="001D29B1">
          <w:rPr>
            <w:rStyle w:val="a8"/>
            <w:sz w:val="26"/>
            <w:szCs w:val="26"/>
            <w:lang w:val="en-US"/>
          </w:rPr>
          <w:t>official</w:t>
        </w:r>
        <w:r w:rsidRPr="001D29B1">
          <w:rPr>
            <w:rStyle w:val="a8"/>
            <w:sz w:val="26"/>
            <w:szCs w:val="26"/>
          </w:rPr>
          <w:t>@</w:t>
        </w:r>
        <w:r w:rsidRPr="001D29B1">
          <w:rPr>
            <w:rStyle w:val="a8"/>
            <w:sz w:val="26"/>
            <w:szCs w:val="26"/>
            <w:lang w:val="en-US"/>
          </w:rPr>
          <w:t>adm</w:t>
        </w:r>
        <w:r w:rsidRPr="001D29B1">
          <w:rPr>
            <w:rStyle w:val="a8"/>
            <w:sz w:val="26"/>
            <w:szCs w:val="26"/>
          </w:rPr>
          <w:t>.</w:t>
        </w:r>
        <w:r w:rsidRPr="001D29B1">
          <w:rPr>
            <w:rStyle w:val="a8"/>
            <w:sz w:val="26"/>
            <w:szCs w:val="26"/>
            <w:lang w:val="en-US"/>
          </w:rPr>
          <w:t>dzr</w:t>
        </w:r>
        <w:r w:rsidRPr="001D29B1">
          <w:rPr>
            <w:rStyle w:val="a8"/>
            <w:sz w:val="26"/>
            <w:szCs w:val="26"/>
          </w:rPr>
          <w:t>.</w:t>
        </w:r>
        <w:r w:rsidRPr="001D29B1">
          <w:rPr>
            <w:rStyle w:val="a8"/>
            <w:sz w:val="26"/>
            <w:szCs w:val="26"/>
            <w:lang w:val="en-US"/>
          </w:rPr>
          <w:t>nnov</w:t>
        </w:r>
        <w:r w:rsidRPr="001D29B1">
          <w:rPr>
            <w:rStyle w:val="a8"/>
            <w:sz w:val="26"/>
            <w:szCs w:val="26"/>
          </w:rPr>
          <w:t>.</w:t>
        </w:r>
        <w:r w:rsidRPr="001D29B1">
          <w:rPr>
            <w:rStyle w:val="a8"/>
            <w:sz w:val="26"/>
            <w:szCs w:val="26"/>
            <w:lang w:val="en-US"/>
          </w:rPr>
          <w:t>ru</w:t>
        </w:r>
      </w:hyperlink>
      <w:r w:rsidRPr="001D29B1">
        <w:rPr>
          <w:sz w:val="26"/>
          <w:szCs w:val="26"/>
        </w:rPr>
        <w:t xml:space="preserve">; </w:t>
      </w:r>
      <w:hyperlink r:id="rId8" w:history="1">
        <w:r w:rsidRPr="001D29B1">
          <w:rPr>
            <w:rStyle w:val="a8"/>
            <w:sz w:val="26"/>
            <w:szCs w:val="26"/>
          </w:rPr>
          <w:t>official@depgraddzr.ru</w:t>
        </w:r>
      </w:hyperlink>
      <w:r w:rsidRPr="001D29B1">
        <w:rPr>
          <w:sz w:val="26"/>
          <w:szCs w:val="26"/>
        </w:rPr>
        <w:t>;</w:t>
      </w:r>
    </w:p>
    <w:p w:rsidR="00935126" w:rsidRDefault="00935126" w:rsidP="00935126">
      <w:pPr>
        <w:ind w:firstLine="698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- на официальный сайт администрации города - </w:t>
      </w:r>
      <w:hyperlink r:id="rId9" w:history="1">
        <w:r w:rsidR="00B7789C" w:rsidRPr="00C466B1">
          <w:rPr>
            <w:rStyle w:val="a8"/>
            <w:sz w:val="26"/>
            <w:szCs w:val="26"/>
            <w:lang w:val="en-US"/>
          </w:rPr>
          <w:t>https</w:t>
        </w:r>
        <w:r w:rsidR="00B7789C" w:rsidRPr="00C466B1">
          <w:rPr>
            <w:rStyle w:val="a8"/>
            <w:sz w:val="26"/>
            <w:szCs w:val="26"/>
          </w:rPr>
          <w:t>://</w:t>
        </w:r>
        <w:proofErr w:type="spellStart"/>
        <w:r w:rsidR="00B7789C" w:rsidRPr="00C466B1">
          <w:rPr>
            <w:rStyle w:val="a8"/>
            <w:sz w:val="26"/>
            <w:szCs w:val="26"/>
          </w:rPr>
          <w:t>адмдзержинск.рф</w:t>
        </w:r>
        <w:proofErr w:type="spellEnd"/>
      </w:hyperlink>
      <w:r w:rsidR="00B7789C">
        <w:rPr>
          <w:sz w:val="26"/>
          <w:szCs w:val="26"/>
        </w:rPr>
        <w:t>;</w:t>
      </w:r>
    </w:p>
    <w:p w:rsidR="00B7789C" w:rsidRPr="001D29B1" w:rsidRDefault="00B7789C" w:rsidP="00935126">
      <w:pPr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>- в электронной системе ПОС.</w:t>
      </w:r>
    </w:p>
    <w:p w:rsidR="00935126" w:rsidRPr="001D29B1" w:rsidRDefault="00935126" w:rsidP="00935126">
      <w:pPr>
        <w:ind w:left="4" w:right="12" w:firstLine="566"/>
        <w:rPr>
          <w:sz w:val="26"/>
          <w:szCs w:val="26"/>
        </w:rPr>
      </w:pPr>
      <w:r w:rsidRPr="001D29B1">
        <w:rPr>
          <w:sz w:val="26"/>
          <w:szCs w:val="26"/>
        </w:rPr>
        <w:t xml:space="preserve">Предложения и замечания должны содержать информацию о лице, внесшем замечания и предложения:   </w:t>
      </w:r>
    </w:p>
    <w:p w:rsidR="00935126" w:rsidRPr="001D29B1" w:rsidRDefault="00935126" w:rsidP="00935126">
      <w:pPr>
        <w:numPr>
          <w:ilvl w:val="0"/>
          <w:numId w:val="2"/>
        </w:numPr>
        <w:autoSpaceDE/>
        <w:autoSpaceDN/>
        <w:spacing w:after="3" w:line="247" w:lineRule="auto"/>
        <w:ind w:right="12" w:firstLine="566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фамилию, имя, отчество (при наличии), адрес места жительства (регистрации), реквизиты документа, удостоверяющего личность, - для физических лиц;  </w:t>
      </w:r>
    </w:p>
    <w:p w:rsidR="00935126" w:rsidRPr="001D29B1" w:rsidRDefault="00935126" w:rsidP="00935126">
      <w:pPr>
        <w:numPr>
          <w:ilvl w:val="0"/>
          <w:numId w:val="2"/>
        </w:numPr>
        <w:autoSpaceDE/>
        <w:autoSpaceDN/>
        <w:spacing w:after="3" w:line="247" w:lineRule="auto"/>
        <w:ind w:right="12" w:firstLine="566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наименование, основной государственный регистрационный номер, место нахождения и адрес - для юридических лиц; </w:t>
      </w:r>
    </w:p>
    <w:p w:rsidR="00935126" w:rsidRPr="001D29B1" w:rsidRDefault="00935126" w:rsidP="00935126">
      <w:pPr>
        <w:numPr>
          <w:ilvl w:val="0"/>
          <w:numId w:val="2"/>
        </w:numPr>
        <w:autoSpaceDE/>
        <w:autoSpaceDN/>
        <w:spacing w:after="3" w:line="247" w:lineRule="auto"/>
        <w:ind w:right="12" w:firstLine="566"/>
        <w:jc w:val="both"/>
        <w:rPr>
          <w:sz w:val="26"/>
          <w:szCs w:val="26"/>
        </w:rPr>
      </w:pPr>
      <w:r w:rsidRPr="001D29B1">
        <w:rPr>
          <w:sz w:val="26"/>
          <w:szCs w:val="26"/>
        </w:rPr>
        <w:t xml:space="preserve">реквизиты документа, устанавливающего или удостоверяющего права на земельные участки, объекты капитального строительства, помещения (при наличии). </w:t>
      </w:r>
    </w:p>
    <w:p w:rsidR="00935126" w:rsidRPr="002077CA" w:rsidRDefault="00935126" w:rsidP="002077CA">
      <w:pPr>
        <w:ind w:firstLine="708"/>
        <w:jc w:val="both"/>
        <w:rPr>
          <w:color w:val="000000"/>
          <w:sz w:val="26"/>
          <w:szCs w:val="26"/>
        </w:rPr>
      </w:pPr>
      <w:r w:rsidRPr="001D29B1">
        <w:rPr>
          <w:color w:val="000000"/>
          <w:sz w:val="26"/>
          <w:szCs w:val="26"/>
        </w:rPr>
        <w:t xml:space="preserve">Контактное лицо по вопросам </w:t>
      </w:r>
      <w:r w:rsidR="00E76863">
        <w:rPr>
          <w:color w:val="000000"/>
          <w:sz w:val="26"/>
          <w:szCs w:val="26"/>
        </w:rPr>
        <w:t>публичных слушаний</w:t>
      </w:r>
      <w:r w:rsidRPr="001D29B1">
        <w:rPr>
          <w:color w:val="000000"/>
          <w:sz w:val="26"/>
          <w:szCs w:val="26"/>
        </w:rPr>
        <w:t xml:space="preserve">: </w:t>
      </w:r>
      <w:proofErr w:type="spellStart"/>
      <w:r w:rsidR="00D5126F">
        <w:rPr>
          <w:color w:val="000000"/>
          <w:sz w:val="26"/>
          <w:szCs w:val="26"/>
        </w:rPr>
        <w:t>Кочетова</w:t>
      </w:r>
      <w:proofErr w:type="spellEnd"/>
      <w:r w:rsidR="00D5126F">
        <w:rPr>
          <w:color w:val="000000"/>
          <w:sz w:val="26"/>
          <w:szCs w:val="26"/>
        </w:rPr>
        <w:t xml:space="preserve"> Анна Сергеевна</w:t>
      </w:r>
      <w:r w:rsidR="00151CC3" w:rsidRPr="0035641C">
        <w:rPr>
          <w:color w:val="000000"/>
          <w:sz w:val="26"/>
          <w:szCs w:val="26"/>
        </w:rPr>
        <w:t xml:space="preserve"> – </w:t>
      </w:r>
      <w:r w:rsidR="00D5126F">
        <w:rPr>
          <w:color w:val="000000"/>
          <w:sz w:val="26"/>
          <w:szCs w:val="26"/>
        </w:rPr>
        <w:t>ведущий инженер</w:t>
      </w:r>
      <w:r w:rsidR="00151CC3" w:rsidRPr="0035641C">
        <w:rPr>
          <w:color w:val="000000"/>
          <w:sz w:val="26"/>
          <w:szCs w:val="26"/>
        </w:rPr>
        <w:t xml:space="preserve"> департамента</w:t>
      </w:r>
      <w:r w:rsidRPr="001D29B1">
        <w:rPr>
          <w:color w:val="000000"/>
          <w:sz w:val="26"/>
          <w:szCs w:val="26"/>
        </w:rPr>
        <w:t xml:space="preserve"> градостроительной деятельности, строительства и охраны объектов культурного наследия администрации города ((88313) 37-01-30).</w:t>
      </w:r>
      <w:r w:rsidRPr="001D29B1">
        <w:rPr>
          <w:sz w:val="26"/>
          <w:szCs w:val="26"/>
        </w:rPr>
        <w:t xml:space="preserve"> </w:t>
      </w:r>
    </w:p>
    <w:p w:rsidR="00971A98" w:rsidRDefault="00E76863" w:rsidP="00971A98">
      <w:pPr>
        <w:ind w:firstLine="709"/>
        <w:jc w:val="both"/>
        <w:rPr>
          <w:bCs/>
          <w:sz w:val="26"/>
          <w:szCs w:val="26"/>
        </w:rPr>
      </w:pPr>
      <w:r w:rsidRPr="00E76863">
        <w:rPr>
          <w:bCs/>
          <w:sz w:val="26"/>
          <w:szCs w:val="26"/>
        </w:rPr>
        <w:t xml:space="preserve">Участниками </w:t>
      </w:r>
      <w:r>
        <w:rPr>
          <w:bCs/>
          <w:sz w:val="26"/>
          <w:szCs w:val="26"/>
        </w:rPr>
        <w:t>публичных слушаний</w:t>
      </w:r>
      <w:r w:rsidRPr="00E76863">
        <w:rPr>
          <w:bCs/>
          <w:sz w:val="26"/>
          <w:szCs w:val="26"/>
        </w:rPr>
        <w:t xml:space="preserve"> являются</w:t>
      </w:r>
      <w:r w:rsidR="00971A98">
        <w:rPr>
          <w:bCs/>
          <w:sz w:val="26"/>
          <w:szCs w:val="26"/>
        </w:rPr>
        <w:t>:</w:t>
      </w:r>
    </w:p>
    <w:p w:rsidR="00D5126F" w:rsidRPr="00D5126F" w:rsidRDefault="00D5126F" w:rsidP="00D5126F">
      <w:pPr>
        <w:ind w:firstLine="709"/>
        <w:jc w:val="both"/>
        <w:rPr>
          <w:bCs/>
          <w:sz w:val="26"/>
          <w:szCs w:val="26"/>
        </w:rPr>
      </w:pPr>
      <w:r w:rsidRPr="00D5126F">
        <w:rPr>
          <w:bCs/>
          <w:sz w:val="26"/>
          <w:szCs w:val="26"/>
        </w:rPr>
        <w:t xml:space="preserve">- граждане, постоянно проживающие на территории, в отношении которой подготовлен данный проект. Согласно сведениям, размещенным           в Государственной информационной системе обеспечения градостроительной деятельности Нижегородской области (далее - </w:t>
      </w:r>
      <w:proofErr w:type="gramStart"/>
      <w:r w:rsidRPr="00D5126F">
        <w:rPr>
          <w:bCs/>
          <w:sz w:val="26"/>
          <w:szCs w:val="26"/>
        </w:rPr>
        <w:t>ГИСОГД</w:t>
      </w:r>
      <w:proofErr w:type="gramEnd"/>
      <w:r w:rsidRPr="00D5126F">
        <w:rPr>
          <w:bCs/>
          <w:sz w:val="26"/>
          <w:szCs w:val="26"/>
        </w:rPr>
        <w:t xml:space="preserve"> НО) в границах указанной территории объекты жилищного фонда отсутствуют.</w:t>
      </w:r>
    </w:p>
    <w:p w:rsidR="00D5126F" w:rsidRPr="00D5126F" w:rsidRDefault="00D5126F" w:rsidP="00D5126F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D5126F">
        <w:rPr>
          <w:bCs/>
          <w:color w:val="000000" w:themeColor="text1"/>
          <w:sz w:val="26"/>
          <w:szCs w:val="26"/>
        </w:rPr>
        <w:lastRenderedPageBreak/>
        <w:t>-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 Согласно сведениям ГИСОГД НО в границах указанной территории расположены земельные участки с кадастровыми номерами:</w:t>
      </w:r>
      <w:r w:rsidRPr="00D5126F">
        <w:rPr>
          <w:color w:val="000000" w:themeColor="text1"/>
          <w:sz w:val="26"/>
          <w:szCs w:val="26"/>
        </w:rPr>
        <w:t xml:space="preserve"> </w:t>
      </w:r>
      <w:r w:rsidRPr="00D5126F">
        <w:rPr>
          <w:bCs/>
          <w:color w:val="000000" w:themeColor="text1"/>
          <w:sz w:val="26"/>
          <w:szCs w:val="26"/>
        </w:rPr>
        <w:t>52:21:0000000:1580,</w:t>
      </w:r>
      <w:r w:rsidRPr="00D5126F">
        <w:rPr>
          <w:color w:val="000000" w:themeColor="text1"/>
          <w:sz w:val="26"/>
          <w:szCs w:val="26"/>
        </w:rPr>
        <w:t xml:space="preserve"> </w:t>
      </w:r>
      <w:r w:rsidRPr="00D5126F">
        <w:rPr>
          <w:bCs/>
          <w:color w:val="000000" w:themeColor="text1"/>
          <w:sz w:val="26"/>
          <w:szCs w:val="26"/>
        </w:rPr>
        <w:t>52:21:0000000:6, 52:21:0000004:107,  52:21:0000004:130, 52:21:0000004:91, 52:21:0000004:95, 52:21:0000004:101,</w:t>
      </w:r>
      <w:r w:rsidRPr="00D5126F">
        <w:rPr>
          <w:color w:val="000000" w:themeColor="text1"/>
          <w:sz w:val="26"/>
          <w:szCs w:val="26"/>
        </w:rPr>
        <w:t xml:space="preserve"> </w:t>
      </w:r>
      <w:r w:rsidRPr="00D5126F">
        <w:rPr>
          <w:bCs/>
          <w:color w:val="000000" w:themeColor="text1"/>
          <w:sz w:val="26"/>
          <w:szCs w:val="26"/>
        </w:rPr>
        <w:t>52:21:0000004:251, 52:21:0000004:128, 52:21:0000004:340, 52:21:0000004:138,</w:t>
      </w:r>
      <w:r w:rsidRPr="00D5126F">
        <w:rPr>
          <w:color w:val="000000" w:themeColor="text1"/>
          <w:sz w:val="26"/>
          <w:szCs w:val="26"/>
        </w:rPr>
        <w:t xml:space="preserve"> </w:t>
      </w:r>
      <w:r w:rsidRPr="00D5126F">
        <w:rPr>
          <w:bCs/>
          <w:color w:val="000000" w:themeColor="text1"/>
          <w:sz w:val="26"/>
          <w:szCs w:val="26"/>
        </w:rPr>
        <w:t>52:21:0000004:90</w:t>
      </w:r>
      <w:r w:rsidRPr="00D5126F">
        <w:rPr>
          <w:color w:val="000000" w:themeColor="text1"/>
          <w:sz w:val="26"/>
          <w:szCs w:val="26"/>
          <w:shd w:val="clear" w:color="auto" w:fill="F8F9FA"/>
        </w:rPr>
        <w:t xml:space="preserve">, </w:t>
      </w:r>
      <w:r w:rsidRPr="00D5126F">
        <w:rPr>
          <w:bCs/>
          <w:color w:val="000000" w:themeColor="text1"/>
          <w:sz w:val="26"/>
          <w:szCs w:val="26"/>
        </w:rPr>
        <w:t>а также объекты капитального строительства с кадастровыми номерами: 52:21:0000004:263, 52:21:0000004:265, 52:21:0000004:259, 52:21:0000004:260, 52:21:0000004:256, 52:21:0000004:255, 52:21:0000004:257, 52:21:0000004:267, 52:21:0000004:266, 52:21:0000004:258, 52:21:0000004:127, 52:21:0000004:125, 52:21:0000004:126 и сооружения с кадастровыми номерами:</w:t>
      </w:r>
      <w:r w:rsidRPr="00D5126F">
        <w:rPr>
          <w:sz w:val="26"/>
          <w:szCs w:val="26"/>
        </w:rPr>
        <w:t xml:space="preserve"> </w:t>
      </w:r>
      <w:r w:rsidRPr="00D5126F">
        <w:rPr>
          <w:bCs/>
          <w:color w:val="000000" w:themeColor="text1"/>
          <w:sz w:val="26"/>
          <w:szCs w:val="26"/>
        </w:rPr>
        <w:t>52:21:0000004:261, 52:21:0000004:262, 52:21:0000004:264.</w:t>
      </w:r>
    </w:p>
    <w:p w:rsidR="00DF1751" w:rsidRPr="00382753" w:rsidRDefault="00DF1751" w:rsidP="00971A98">
      <w:pPr>
        <w:ind w:firstLine="698"/>
        <w:jc w:val="both"/>
        <w:rPr>
          <w:bCs/>
          <w:sz w:val="26"/>
          <w:szCs w:val="26"/>
        </w:rPr>
        <w:sectPr w:rsidR="00DF1751" w:rsidRPr="00382753" w:rsidSect="006D63B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24451" w:rsidRDefault="00624451" w:rsidP="002704C8">
      <w:pPr>
        <w:jc w:val="center"/>
        <w:rPr>
          <w:bCs/>
          <w:sz w:val="28"/>
          <w:szCs w:val="28"/>
        </w:rPr>
      </w:pPr>
    </w:p>
    <w:p w:rsidR="00E95FB9" w:rsidRDefault="00E95FB9" w:rsidP="002704C8">
      <w:pPr>
        <w:jc w:val="center"/>
        <w:rPr>
          <w:bCs/>
          <w:sz w:val="28"/>
          <w:szCs w:val="28"/>
        </w:rPr>
      </w:pPr>
    </w:p>
    <w:p w:rsidR="00D5126F" w:rsidRDefault="00D5126F" w:rsidP="00D5126F">
      <w:pPr>
        <w:tabs>
          <w:tab w:val="left" w:pos="83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Документация</w:t>
      </w:r>
      <w:r w:rsidRPr="00922C55">
        <w:rPr>
          <w:sz w:val="28"/>
          <w:szCs w:val="28"/>
        </w:rPr>
        <w:t xml:space="preserve"> по внесению изменений в проект планировки и межевания территории, расположенной в районе 391-го километра по Московскому шоссе, с восточной стороны автомобильной дороги Красный Мыс – </w:t>
      </w:r>
      <w:proofErr w:type="spellStart"/>
      <w:r w:rsidRPr="00922C55">
        <w:rPr>
          <w:sz w:val="28"/>
          <w:szCs w:val="28"/>
        </w:rPr>
        <w:t>Гнилицкие</w:t>
      </w:r>
      <w:proofErr w:type="spellEnd"/>
      <w:r w:rsidRPr="00922C55">
        <w:rPr>
          <w:sz w:val="28"/>
          <w:szCs w:val="28"/>
        </w:rPr>
        <w:t xml:space="preserve"> дворики, </w:t>
      </w:r>
    </w:p>
    <w:p w:rsidR="00D5126F" w:rsidRDefault="00D5126F" w:rsidP="00D5126F">
      <w:pPr>
        <w:tabs>
          <w:tab w:val="left" w:pos="8370"/>
        </w:tabs>
        <w:jc w:val="center"/>
        <w:rPr>
          <w:sz w:val="28"/>
          <w:szCs w:val="28"/>
        </w:rPr>
      </w:pPr>
      <w:r w:rsidRPr="00922C55">
        <w:rPr>
          <w:sz w:val="28"/>
          <w:szCs w:val="28"/>
        </w:rPr>
        <w:t>в городском округе город Дзержинск Нижегородской области</w:t>
      </w:r>
    </w:p>
    <w:p w:rsidR="00D5126F" w:rsidRPr="00926CD3" w:rsidRDefault="00D5126F" w:rsidP="00D5126F">
      <w:pPr>
        <w:spacing w:before="100" w:beforeAutospacing="1" w:after="100" w:afterAutospacing="1"/>
        <w:jc w:val="center"/>
      </w:pPr>
      <w:r>
        <w:rPr>
          <w:noProof/>
        </w:rPr>
        <w:drawing>
          <wp:inline distT="0" distB="0" distL="0" distR="0" wp14:anchorId="475C186E" wp14:editId="3321FD3E">
            <wp:extent cx="7070651" cy="484844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0186" t="21978" r="3476" b="9342"/>
                    <a:stretch/>
                  </pic:blipFill>
                  <pic:spPr bwMode="auto">
                    <a:xfrm>
                      <a:off x="0" y="0"/>
                      <a:ext cx="7081230" cy="4855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126F" w:rsidRDefault="00D5126F" w:rsidP="00D5126F">
      <w:pPr>
        <w:tabs>
          <w:tab w:val="left" w:pos="1935"/>
          <w:tab w:val="left" w:pos="83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FCFFBA" wp14:editId="39EB51FF">
                <wp:simplePos x="0" y="0"/>
                <wp:positionH relativeFrom="column">
                  <wp:posOffset>87984</wp:posOffset>
                </wp:positionH>
                <wp:positionV relativeFrom="paragraph">
                  <wp:posOffset>143362</wp:posOffset>
                </wp:positionV>
                <wp:extent cx="8367824" cy="831215"/>
                <wp:effectExtent l="0" t="0" r="0" b="6985"/>
                <wp:wrapNone/>
                <wp:docPr id="29699" name="Поле 29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824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26F" w:rsidRDefault="00D5126F" w:rsidP="00D5126F">
                            <w:pPr>
                              <w:pStyle w:val="a4"/>
                              <w:tabs>
                                <w:tab w:val="left" w:pos="284"/>
                              </w:tabs>
                              <w:textAlignment w:val="baseline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4E54D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3426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границы земельных участков, учтенных в ЕГРН</w:t>
                            </w:r>
                          </w:p>
                          <w:p w:rsidR="00D5126F" w:rsidRPr="004E54DA" w:rsidRDefault="00D5126F" w:rsidP="00D5126F">
                            <w:pPr>
                              <w:pStyle w:val="ac"/>
                            </w:pPr>
                          </w:p>
                          <w:p w:rsidR="00D5126F" w:rsidRDefault="00D5126F" w:rsidP="00D5126F">
                            <w:pPr>
                              <w:pStyle w:val="a4"/>
                              <w:spacing w:line="168" w:lineRule="auto"/>
                              <w:ind w:left="284" w:hanging="284"/>
                              <w:textAlignment w:val="baseline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- </w:t>
                            </w:r>
                            <w:r w:rsidRPr="003426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границы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объектов капитального строительства, учтенных в ЕГРН</w:t>
                            </w:r>
                          </w:p>
                          <w:p w:rsidR="00D5126F" w:rsidRDefault="00D5126F" w:rsidP="00D5126F">
                            <w:pPr>
                              <w:pStyle w:val="a4"/>
                              <w:tabs>
                                <w:tab w:val="left" w:pos="284"/>
                              </w:tabs>
                              <w:spacing w:line="168" w:lineRule="auto"/>
                              <w:textAlignment w:val="baseline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5126F" w:rsidRPr="004E54DA" w:rsidRDefault="00D5126F" w:rsidP="00D5126F">
                            <w:pPr>
                              <w:pStyle w:val="a4"/>
                              <w:tabs>
                                <w:tab w:val="left" w:pos="284"/>
                                <w:tab w:val="left" w:pos="567"/>
                              </w:tabs>
                              <w:spacing w:line="168" w:lineRule="auto"/>
                              <w:textAlignment w:val="baseline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- </w:t>
                            </w:r>
                            <w:r w:rsidRPr="003426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границы подготовки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документации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CFFBA" id="_x0000_t202" coordsize="21600,21600" o:spt="202" path="m,l,21600r21600,l21600,xe">
                <v:stroke joinstyle="miter"/>
                <v:path gradientshapeok="t" o:connecttype="rect"/>
              </v:shapetype>
              <v:shape id="Поле 29699" o:spid="_x0000_s1026" type="#_x0000_t202" style="position:absolute;margin-left:6.95pt;margin-top:11.3pt;width:658.9pt;height:65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U7EjwIAAFQFAAAOAAAAZHJzL2Uyb0RvYy54bWysVN1umzAUvp+0d7B8T/kpIYBKqjaE3XQ/&#10;UrcHcMAEa2Az2w1U056lT7GrSXuGPNKOTZKmrSZN27iw4Pj4O+f7zocvLseuRVsqFRM8w/6ZhxHl&#10;pagY32T408fCiTFSmvCKtILTDN9ThS8Xr19dDH1KA9GItqISAQhX6dBnuNG6T11XlQ3tiDoTPeWw&#10;WQvZEQ2fcuNWkgyA3rVu4HmROwhZ9VKUVCmI5tMmXlj8uqalfl/XimrUZhh603aVdl2b1V1ckHQj&#10;Sd+wct8G+YsuOsI4FD1C5UQTdCfZC6iOlVIoUeuzUnSuqGtWUssB2PjeMza3Demp5QLiqP4ok/p/&#10;sOW77QeJWJXhIImSBCNOOhjT7mH3c/dj9x1NUVBp6FUKybc9pOvxWowwbctY9Tei/KwQF8uG8A29&#10;klIMDSUVdOkbfd2ToxOOMiDr4a2ooBS508ICjbXsjIQgCgJ0mNb9cUJ01KiEYHwezeMgxKiEvfjc&#10;D/yZLUHSw+leKv2Gig6ZlwxLcIBFJ9sbpU03JD2kmGJcFKxtrQta/iQAiVMEasNRs2e6sEP9mnjJ&#10;Kl7FoRMG0coJvTx3ropl6ESFP5/l5/lymfvfTF0/TBtWVZSbMgeD+eGfDXBv9ckaR4sp0bLKwJmW&#10;lNysl61EWwIGL+yzF+QkzX3ahhUBuDyj5Aehdx0kThHFcycswpmTzL3Y8fzkOom8MAnz4imlG8bp&#10;v1NCQ4aTWTCbzPRbbp59XnIjacc0XCEt68ARxySSGguueGVHqwlrp/cTKUz7j1LAuA+DtoY1Hp3c&#10;qsf1CCjGxWtR3YN1B7gvMqy+3BFpfk/joitwcc2swR4T996HX9fW2V8z5m44/bZZj5fh4hcAAAD/&#10;/wMAUEsDBBQABgAIAAAAIQA2cHOc3gAAAAoBAAAPAAAAZHJzL2Rvd25yZXYueG1sTI/BTsMwEETv&#10;SPyDtUjcqN2EFJrGqRCIK4i2IPXmxtskIl5HsduEv2d7gtuOZjT7plhPrhNnHELrScN8pkAgVd62&#10;VGvYbV/vHkGEaMiazhNq+MEA6/L6qjC59SN94HkTa8ElFHKjoYmxz6UMVYPOhJnvkdg7+sGZyHKo&#10;pR3MyOWuk4lSC+lMS/yhMT0+N1h9b05Ow+fbcf91r97rF5f1o5+UJLeUWt/eTE8rEBGn+BeGCz6j&#10;Q8lMB38iG0THOl1yUkOSLEBc/DSdP4A48JWlGciykP8nlL8AAAD//wMAUEsBAi0AFAAGAAgAAAAh&#10;ALaDOJL+AAAA4QEAABMAAAAAAAAAAAAAAAAAAAAAAFtDb250ZW50X1R5cGVzXS54bWxQSwECLQAU&#10;AAYACAAAACEAOP0h/9YAAACUAQAACwAAAAAAAAAAAAAAAAAvAQAAX3JlbHMvLnJlbHNQSwECLQAU&#10;AAYACAAAACEAg6FOxI8CAABUBQAADgAAAAAAAAAAAAAAAAAuAgAAZHJzL2Uyb0RvYy54bWxQSwEC&#10;LQAUAAYACAAAACEANnBznN4AAAAKAQAADwAAAAAAAAAAAAAAAADpBAAAZHJzL2Rvd25yZXYueG1s&#10;UEsFBgAAAAAEAAQA8wAAAPQFAAAAAA==&#10;" filled="f" stroked="f">
                <v:textbox>
                  <w:txbxContent>
                    <w:p w:rsidR="00D5126F" w:rsidRDefault="00D5126F" w:rsidP="00D5126F">
                      <w:pPr>
                        <w:pStyle w:val="a4"/>
                        <w:tabs>
                          <w:tab w:val="left" w:pos="284"/>
                        </w:tabs>
                        <w:textAlignment w:val="baseline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4E54D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r w:rsidRPr="003426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границы земельных участков, учтенных в ЕГРН</w:t>
                      </w:r>
                    </w:p>
                    <w:p w:rsidR="00D5126F" w:rsidRPr="004E54DA" w:rsidRDefault="00D5126F" w:rsidP="00D5126F">
                      <w:pPr>
                        <w:pStyle w:val="ac"/>
                      </w:pPr>
                    </w:p>
                    <w:p w:rsidR="00D5126F" w:rsidRDefault="00D5126F" w:rsidP="00D5126F">
                      <w:pPr>
                        <w:pStyle w:val="a4"/>
                        <w:spacing w:line="168" w:lineRule="auto"/>
                        <w:ind w:left="284" w:hanging="284"/>
                        <w:textAlignment w:val="baseline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- </w:t>
                      </w:r>
                      <w:r w:rsidRPr="003426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границы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объектов капитального строительства, учтенных в ЕГРН</w:t>
                      </w:r>
                    </w:p>
                    <w:p w:rsidR="00D5126F" w:rsidRDefault="00D5126F" w:rsidP="00D5126F">
                      <w:pPr>
                        <w:pStyle w:val="a4"/>
                        <w:tabs>
                          <w:tab w:val="left" w:pos="284"/>
                        </w:tabs>
                        <w:spacing w:line="168" w:lineRule="auto"/>
                        <w:textAlignment w:val="baseline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5126F" w:rsidRPr="004E54DA" w:rsidRDefault="00D5126F" w:rsidP="00D5126F">
                      <w:pPr>
                        <w:pStyle w:val="a4"/>
                        <w:tabs>
                          <w:tab w:val="left" w:pos="284"/>
                          <w:tab w:val="left" w:pos="567"/>
                        </w:tabs>
                        <w:spacing w:line="168" w:lineRule="auto"/>
                        <w:textAlignment w:val="baseline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- </w:t>
                      </w:r>
                      <w:r w:rsidRPr="003426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границы подготовки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56BCC" wp14:editId="31F52184">
                <wp:simplePos x="0" y="0"/>
                <wp:positionH relativeFrom="column">
                  <wp:posOffset>190500</wp:posOffset>
                </wp:positionH>
                <wp:positionV relativeFrom="paragraph">
                  <wp:posOffset>828040</wp:posOffset>
                </wp:positionV>
                <wp:extent cx="329565" cy="0"/>
                <wp:effectExtent l="0" t="19050" r="1333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967A5" id="Прямая соединительная линия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65.2pt" to="40.9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lPCwIAADEEAAAOAAAAZHJzL2Uyb0RvYy54bWysU8uO0zAU3SPxD5b3NGlHnRmiprPoaNgg&#10;qHh8gOvYrSW/ZJum3QFrpH4Cv8ACpJEG5huSP5prJ82MAAmB2Di27z3n3nN8M7vYKYm2zHlhdInH&#10;oxwjpqmphF6X+O2bqyfnGPlAdEWk0azEe+bxxfzxo1ltCzYxGyMr5hCQaF/UtsSbEGyRZZ5umCJ+&#10;ZCzTEOTGKRLg6NZZ5UgN7Epmkzw/zWrjKusMZd7D7WUXxPPEzzmj4SXnngUkSwy9hbS6tK7ims1n&#10;pFg7YjeC9m2Qf+hCEaGh6EB1SQJB75z4hUoJ6ow3PIyoUZnhXFCWNICacf6TmtcbYlnSAuZ4O9jk&#10;/x8tfbFdOiQqeLsTjDRR8EbN5/Z9e2i+N1/aA2o/NLfNt+Zrc938aK7bj7C/aT/BPgabm/76gAAO&#10;XtbWF0C50EvXn7xdumjMjjsVvyAZ7ZL/+8F/tguIwuXJ5On0dIoRPYaye5x1PjxjRqG4KbEUOjpD&#10;CrJ97gPUgtRjSryWGtUlnpxPz6YpzRspqishZQx6t14tpENbEqciP8sXaRCA4kEanKQG3iipE5F2&#10;YS9ZV+AV42ActD3uKsSRZQMtoZTpMI6mJCbIjjAOLQzA/M/APj9CWRrnvwEPiFTZ6DCAldDG/a56&#10;2B1b5l3+0YFOd7RgZap9et5kDcxlUtj/Q3HwH54T/P5Pn98BAAD//wMAUEsDBBQABgAIAAAAIQDI&#10;hHJq3gAAAAkBAAAPAAAAZHJzL2Rvd25yZXYueG1sTI/BTsMwEETvSPyDtUjcqB0KKIQ4FUKtBPSU&#10;0EOPbrwkofE6it028PUsEhIcd3Y08yZfTK4XRxxD50lDMlMgkGpvO2o0bN5WVymIEA1Z03tCDZ8Y&#10;YFGcn+Ums/5EJR6r2AgOoZAZDW2MQyZlqFt0Jsz8gMS/dz86E/kcG2lHc+Jw18trpe6kMx1xQ2sG&#10;fGqx3lcHp+E5ef3a7j9WvVrfLsuXwZXVMi21vryYHh9ARJzinxl+8BkdCmba+QPZIHoNc8VTIutz&#10;dQOCDWlyD2L3K8gil/8XFN8AAAD//wMAUEsBAi0AFAAGAAgAAAAhALaDOJL+AAAA4QEAABMAAAAA&#10;AAAAAAAAAAAAAAAAAFtDb250ZW50X1R5cGVzXS54bWxQSwECLQAUAAYACAAAACEAOP0h/9YAAACU&#10;AQAACwAAAAAAAAAAAAAAAAAvAQAAX3JlbHMvLnJlbHNQSwECLQAUAAYACAAAACEAwgkpTwsCAAAx&#10;BAAADgAAAAAAAAAAAAAAAAAuAgAAZHJzL2Uyb0RvYy54bWxQSwECLQAUAAYACAAAACEAyIRyat4A&#10;AAAJAQAADwAAAAAAAAAAAAAAAABlBAAAZHJzL2Rvd25yZXYueG1sUEsFBgAAAAAEAAQA8wAAAHAF&#10;AAAAAA==&#10;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138578" wp14:editId="1BF40F22">
                <wp:simplePos x="0" y="0"/>
                <wp:positionH relativeFrom="column">
                  <wp:posOffset>190500</wp:posOffset>
                </wp:positionH>
                <wp:positionV relativeFrom="paragraph">
                  <wp:posOffset>306070</wp:posOffset>
                </wp:positionV>
                <wp:extent cx="329565" cy="0"/>
                <wp:effectExtent l="0" t="0" r="133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039CD8" id="Прямая соединительная линия 4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pt,24.1pt" to="40.9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5cCwIAAC8EAAAOAAAAZHJzL2Uyb0RvYy54bWysU82O0zAQviPxDpbvNGnZrtio6R52VS4I&#10;Kn4ewHXs1pL/ZJumvQFnpD4Cr8CBlVZa2GdI3mjHTppdAUICkYNjz8z3zczn8ex8pyTaMueF0SUe&#10;j3KMmKamEnpd4ndvF0+eYeQD0RWRRrMS75nH5/PHj2a1LdjEbIysmENAon1R2xJvQrBFlnm6YYr4&#10;kbFMg5Mbp0iAo1tnlSM1sCuZTfL8NKuNq6wzlHkP1svOieeJn3NGwyvOPQtIlhhqC2l1aV3FNZvP&#10;SLF2xG4E7csg/1CFIkJD0oHqkgSC3jvxC5US1BlveBhRozLDuaAs9QDdjPOfunmzIZalXkAcbweZ&#10;/P+jpS+3S4dEVeITjDRRcEXNl/ZDe2i+N1/bA2o/NrfNVfOtuW5+NNftJ9jftJ9hH53NTW8+oJOo&#10;ZG19AYQXeun6k7dLF2XZcafiHxpGu6T+flCf7QKiYHw6OZueTjGiR1d2j7POh+fMKBQ3JZZCR11I&#10;QbYvfIBcEHoMiWapUQ3TeJZP8xTmjRTVQkgZnd6tVxfSoS2BmVgscvhi8UDxIAxOUoMxttQ1kXZh&#10;L1mX4DXjIBuUPe4yxIFlAy2hlOkw7nmlhugI41DCAOxL+xOwj49Qlob5b8ADImU2OgxgJbRxvys7&#10;7I4l8y7+qEDXd5RgZap9ut4kDUxlUq5/QXHsH54T/P6dz+8AAAD//wMAUEsDBBQABgAIAAAAIQDy&#10;PWak3QAAAAcBAAAPAAAAZHJzL2Rvd25yZXYueG1sTI9BS8QwFITvgv8hPMGbm3aVWmvTRQqyHoRl&#10;qwe9ZZtnW0xeSpPd1n/vEw96HGaY+abcLM6KE05h8KQgXSUgkFpvBuoUvL48XuUgQtRktPWECr4w&#10;wKY6Pyt1YfxMezw1sRNcQqHQCvoYx0LK0PbodFj5EYm9Dz85HVlOnTSTnrncWblOkkw6PRAv9HrE&#10;usf2szk6BW+77W58ruvMP71v56XL0mZ/a5W6vFge7kFEXOJfGH7wGR0qZjr4I5kgrILrhK9EBTf5&#10;GgT7eXoH4vCrZVXK//zVNwAAAP//AwBQSwECLQAUAAYACAAAACEAtoM4kv4AAADhAQAAEwAAAAAA&#10;AAAAAAAAAAAAAAAAW0NvbnRlbnRfVHlwZXNdLnhtbFBLAQItABQABgAIAAAAIQA4/SH/1gAAAJQB&#10;AAALAAAAAAAAAAAAAAAAAC8BAABfcmVscy8ucmVsc1BLAQItABQABgAIAAAAIQD8aE5cCwIAAC8E&#10;AAAOAAAAAAAAAAAAAAAAAC4CAABkcnMvZTJvRG9jLnhtbFBLAQItABQABgAIAAAAIQDyPWak3QAA&#10;AAcBAAAPAAAAAAAAAAAAAAAAAGUEAABkcnMvZG93bnJldi54bWxQSwUGAAAAAAQABADzAAAAbwUA&#10;AAAA&#10;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54A37" wp14:editId="692D0907">
                <wp:simplePos x="0" y="0"/>
                <wp:positionH relativeFrom="column">
                  <wp:posOffset>196215</wp:posOffset>
                </wp:positionH>
                <wp:positionV relativeFrom="paragraph">
                  <wp:posOffset>545465</wp:posOffset>
                </wp:positionV>
                <wp:extent cx="329565" cy="81280"/>
                <wp:effectExtent l="0" t="0" r="13335" b="1397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81280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63000"/>
                          </a:srgbClr>
                        </a:solidFill>
                        <a:ln w="19050">
                          <a:solidFill>
                            <a:srgbClr val="C00000">
                              <a:alpha val="61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0FF5B" id="Прямоугольник 14" o:spid="_x0000_s1026" style="position:absolute;margin-left:15.45pt;margin-top:42.95pt;width:25.95pt;height: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rY1gIAAAsGAAAOAAAAZHJzL2Uyb0RvYy54bWysVM1qGzEQvhf6DkL3Zr2OnSYm62AcUgoh&#10;CU1KzrJW8i5oJVWS/3oq9FroI/Qhein9yTOs36gjaXfz05BCqQ+yRjPzzX6fNHN4tK4EWjJjSyUz&#10;nO70MGKSqryU8wy/vTp5sY+RdUTmRCjJMrxhFh+Nnz87XOkR66tCiZwZBCDSjlY6w4VzepQklhas&#10;InZHaSbByZWpiAPTzJPckBWgVyLp93p7yUqZXBtFmbVwehydeBzwOWfUnXNumUMiw/BtLqwmrDO/&#10;JuNDMpoboouSNp9B/uErKlJKKNpBHRNH0MKUf0BVJTXKKu52qKoSxXlJWeAAbNLeAzaXBdEscAFx&#10;rO5ksv8Plp4tLwwqc7i7AUaSVHBH9Zfth+3n+md9s/1Yf61v6h/bT/Wv+lv9HUEQKLbSdgSJl/rC&#10;NJaFrae/5qby/0AMrYPKm05ltnaIwuFu/2C4N8SIgms/7e+HS0huc7Wx7hVTFfKbDBu4wyAtWZ5a&#10;B/UgtA3xpawSZX5SChEMM59NhUFLAvc97flfzBW6IPF0b9cfRhwbwwPmPRwh0QokOegNY/49Z5P1&#10;ZJH0r0WAhpBQ2YsZ5Qs7txHMMxHyDeNwMSBYP1AILcE6coRSJl0aXQXJWfycYaDcsPNN5DMCvwDo&#10;kTlo1WE3AG1kBGmxI0wT71NZ6KguudHmqeQuI1RW0nXJVSmVeYyZAFZN5RjfihSl8SrNVL6BZ2tU&#10;7Ger6UkJj+WUWHdBDDQwtDoMJXcOCxcKrlI1O4wKZd4/du7joa/Ai9EKBkKG7bsFMQwj8VpCxx2k&#10;g4GfIMEYDF/2wTB3PbO7HrmopgreYArjT9Ow9fFOtFtuVHUNs2viq4KLSAq1M0ydaY2pi4MKph9l&#10;k0kIg6mhiTuVl5p6cK+qb4ar9TUxuukYB512ptrhQUYPGifG+kypJguneBm66lbXRm+YOOHhNNPR&#10;j7S7doi6neHj3wAAAP//AwBQSwMEFAAGAAgAAAAhAPnlbnncAAAABwEAAA8AAABkcnMvZG93bnJl&#10;di54bWxMj8FOwzAQRO9I/IO1SNyoQxA0TbOpEIIjQrSg9rhN3DglXkexm4a/ZznBabSa0czbYjW5&#10;To1mCK1nhNtZAspw5euWG4SPzctNBipE4po6zwbh2wRYlZcXBeW1P/O7GdexUVLCIScEG2Ofax0q&#10;axyFme8Ni3fwg6Mo59DoeqCzlLtOp0nyoB21LAuWevNkTfW1PjmEajPSduc/X/02fT7anX3juTsg&#10;Xl9Nj0tQ0UzxLwy/+IIOpTDt/YnroDqEu2QhSYTsXlT8LJVP9giLbA66LPR//vIHAAD//wMAUEsB&#10;Ai0AFAAGAAgAAAAhALaDOJL+AAAA4QEAABMAAAAAAAAAAAAAAAAAAAAAAFtDb250ZW50X1R5cGVz&#10;XS54bWxQSwECLQAUAAYACAAAACEAOP0h/9YAAACUAQAACwAAAAAAAAAAAAAAAAAvAQAAX3JlbHMv&#10;LnJlbHNQSwECLQAUAAYACAAAACEAnIJ62NYCAAALBgAADgAAAAAAAAAAAAAAAAAuAgAAZHJzL2Uy&#10;b0RvYy54bWxQSwECLQAUAAYACAAAACEA+eVuedwAAAAHAQAADwAAAAAAAAAAAAAAAAAwBQAAZHJz&#10;L2Rvd25yZXYueG1sUEsFBgAAAAAEAAQA8wAAADkGAAAAAA==&#10;" fillcolor="#c00000" strokecolor="#c00000" strokeweight="1.5pt">
                <v:fill opacity="41377f"/>
                <v:stroke opacity="40092f"/>
              </v:rect>
            </w:pict>
          </mc:Fallback>
        </mc:AlternateContent>
      </w:r>
      <w:r>
        <w:tab/>
      </w:r>
    </w:p>
    <w:p w:rsidR="00D5126F" w:rsidRPr="009F5897" w:rsidRDefault="00D5126F" w:rsidP="00D5126F">
      <w:pPr>
        <w:tabs>
          <w:tab w:val="left" w:pos="1935"/>
          <w:tab w:val="left" w:pos="8370"/>
        </w:tabs>
      </w:pPr>
      <w:r>
        <w:tab/>
      </w:r>
    </w:p>
    <w:p w:rsidR="00E95FB9" w:rsidRPr="00624451" w:rsidRDefault="00E95FB9" w:rsidP="00D5126F">
      <w:pPr>
        <w:tabs>
          <w:tab w:val="left" w:pos="8370"/>
        </w:tabs>
        <w:jc w:val="center"/>
        <w:rPr>
          <w:sz w:val="22"/>
          <w:szCs w:val="22"/>
        </w:rPr>
      </w:pPr>
    </w:p>
    <w:sectPr w:rsidR="00E95FB9" w:rsidRPr="00624451" w:rsidSect="006B60AF">
      <w:pgSz w:w="16838" w:h="11906" w:orient="landscape"/>
      <w:pgMar w:top="567" w:right="53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40322"/>
    <w:multiLevelType w:val="hybridMultilevel"/>
    <w:tmpl w:val="9416B1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5E2DAE"/>
    <w:multiLevelType w:val="multilevel"/>
    <w:tmpl w:val="30220272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F17088E"/>
    <w:multiLevelType w:val="hybridMultilevel"/>
    <w:tmpl w:val="AFD6472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420E4382"/>
    <w:multiLevelType w:val="hybridMultilevel"/>
    <w:tmpl w:val="446A0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B023B"/>
    <w:multiLevelType w:val="hybridMultilevel"/>
    <w:tmpl w:val="6EE8292C"/>
    <w:lvl w:ilvl="0" w:tplc="C58880F0">
      <w:numFmt w:val="bullet"/>
      <w:lvlText w:val="-"/>
      <w:lvlJc w:val="left"/>
      <w:pPr>
        <w:ind w:left="122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A8005CA">
      <w:numFmt w:val="bullet"/>
      <w:lvlText w:val="•"/>
      <w:lvlJc w:val="left"/>
      <w:pPr>
        <w:ind w:left="1066" w:hanging="288"/>
      </w:pPr>
      <w:rPr>
        <w:rFonts w:hint="default"/>
        <w:lang w:val="ru-RU" w:eastAsia="ru-RU" w:bidi="ru-RU"/>
      </w:rPr>
    </w:lvl>
    <w:lvl w:ilvl="2" w:tplc="71E82E74">
      <w:numFmt w:val="bullet"/>
      <w:lvlText w:val="•"/>
      <w:lvlJc w:val="left"/>
      <w:pPr>
        <w:ind w:left="2013" w:hanging="288"/>
      </w:pPr>
      <w:rPr>
        <w:rFonts w:hint="default"/>
        <w:lang w:val="ru-RU" w:eastAsia="ru-RU" w:bidi="ru-RU"/>
      </w:rPr>
    </w:lvl>
    <w:lvl w:ilvl="3" w:tplc="7B9A6A90">
      <w:numFmt w:val="bullet"/>
      <w:lvlText w:val="•"/>
      <w:lvlJc w:val="left"/>
      <w:pPr>
        <w:ind w:left="2959" w:hanging="288"/>
      </w:pPr>
      <w:rPr>
        <w:rFonts w:hint="default"/>
        <w:lang w:val="ru-RU" w:eastAsia="ru-RU" w:bidi="ru-RU"/>
      </w:rPr>
    </w:lvl>
    <w:lvl w:ilvl="4" w:tplc="809C6B4A">
      <w:numFmt w:val="bullet"/>
      <w:lvlText w:val="•"/>
      <w:lvlJc w:val="left"/>
      <w:pPr>
        <w:ind w:left="3906" w:hanging="288"/>
      </w:pPr>
      <w:rPr>
        <w:rFonts w:hint="default"/>
        <w:lang w:val="ru-RU" w:eastAsia="ru-RU" w:bidi="ru-RU"/>
      </w:rPr>
    </w:lvl>
    <w:lvl w:ilvl="5" w:tplc="6C30C812">
      <w:numFmt w:val="bullet"/>
      <w:lvlText w:val="•"/>
      <w:lvlJc w:val="left"/>
      <w:pPr>
        <w:ind w:left="4853" w:hanging="288"/>
      </w:pPr>
      <w:rPr>
        <w:rFonts w:hint="default"/>
        <w:lang w:val="ru-RU" w:eastAsia="ru-RU" w:bidi="ru-RU"/>
      </w:rPr>
    </w:lvl>
    <w:lvl w:ilvl="6" w:tplc="CEE49D36">
      <w:numFmt w:val="bullet"/>
      <w:lvlText w:val="•"/>
      <w:lvlJc w:val="left"/>
      <w:pPr>
        <w:ind w:left="5799" w:hanging="288"/>
      </w:pPr>
      <w:rPr>
        <w:rFonts w:hint="default"/>
        <w:lang w:val="ru-RU" w:eastAsia="ru-RU" w:bidi="ru-RU"/>
      </w:rPr>
    </w:lvl>
    <w:lvl w:ilvl="7" w:tplc="D004E7FC">
      <w:numFmt w:val="bullet"/>
      <w:lvlText w:val="•"/>
      <w:lvlJc w:val="left"/>
      <w:pPr>
        <w:ind w:left="6746" w:hanging="288"/>
      </w:pPr>
      <w:rPr>
        <w:rFonts w:hint="default"/>
        <w:lang w:val="ru-RU" w:eastAsia="ru-RU" w:bidi="ru-RU"/>
      </w:rPr>
    </w:lvl>
    <w:lvl w:ilvl="8" w:tplc="56FE9FF2">
      <w:numFmt w:val="bullet"/>
      <w:lvlText w:val="•"/>
      <w:lvlJc w:val="left"/>
      <w:pPr>
        <w:ind w:left="7693" w:hanging="288"/>
      </w:pPr>
      <w:rPr>
        <w:rFonts w:hint="default"/>
        <w:lang w:val="ru-RU" w:eastAsia="ru-RU" w:bidi="ru-RU"/>
      </w:rPr>
    </w:lvl>
  </w:abstractNum>
  <w:abstractNum w:abstractNumId="5" w15:restartNumberingAfterBreak="0">
    <w:nsid w:val="710473EB"/>
    <w:multiLevelType w:val="hybridMultilevel"/>
    <w:tmpl w:val="C41A9494"/>
    <w:lvl w:ilvl="0" w:tplc="91AE236A">
      <w:start w:val="1"/>
      <w:numFmt w:val="bullet"/>
      <w:lvlText w:val="-"/>
      <w:lvlJc w:val="left"/>
      <w:pPr>
        <w:ind w:left="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D123E82">
      <w:start w:val="1"/>
      <w:numFmt w:val="bullet"/>
      <w:lvlText w:val="o"/>
      <w:lvlJc w:val="left"/>
      <w:pPr>
        <w:ind w:left="16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5127D72">
      <w:start w:val="1"/>
      <w:numFmt w:val="bullet"/>
      <w:lvlText w:val="▪"/>
      <w:lvlJc w:val="left"/>
      <w:pPr>
        <w:ind w:left="23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44C2202">
      <w:start w:val="1"/>
      <w:numFmt w:val="bullet"/>
      <w:lvlText w:val="•"/>
      <w:lvlJc w:val="left"/>
      <w:pPr>
        <w:ind w:left="30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33AA8C4">
      <w:start w:val="1"/>
      <w:numFmt w:val="bullet"/>
      <w:lvlText w:val="o"/>
      <w:lvlJc w:val="left"/>
      <w:pPr>
        <w:ind w:left="3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E72E69E">
      <w:start w:val="1"/>
      <w:numFmt w:val="bullet"/>
      <w:lvlText w:val="▪"/>
      <w:lvlJc w:val="left"/>
      <w:pPr>
        <w:ind w:left="4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74C650">
      <w:start w:val="1"/>
      <w:numFmt w:val="bullet"/>
      <w:lvlText w:val="•"/>
      <w:lvlJc w:val="left"/>
      <w:pPr>
        <w:ind w:left="5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E38D5CA">
      <w:start w:val="1"/>
      <w:numFmt w:val="bullet"/>
      <w:lvlText w:val="o"/>
      <w:lvlJc w:val="left"/>
      <w:pPr>
        <w:ind w:left="5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D41246">
      <w:start w:val="1"/>
      <w:numFmt w:val="bullet"/>
      <w:lvlText w:val="▪"/>
      <w:lvlJc w:val="left"/>
      <w:pPr>
        <w:ind w:left="6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DC"/>
    <w:rsid w:val="0001293E"/>
    <w:rsid w:val="000267DB"/>
    <w:rsid w:val="0003235E"/>
    <w:rsid w:val="00035795"/>
    <w:rsid w:val="00062390"/>
    <w:rsid w:val="00072146"/>
    <w:rsid w:val="00093FDA"/>
    <w:rsid w:val="000A6F15"/>
    <w:rsid w:val="000C071E"/>
    <w:rsid w:val="000C515B"/>
    <w:rsid w:val="000F7CCA"/>
    <w:rsid w:val="00151CC3"/>
    <w:rsid w:val="001554E6"/>
    <w:rsid w:val="0018142A"/>
    <w:rsid w:val="00186F19"/>
    <w:rsid w:val="00190EDA"/>
    <w:rsid w:val="001A3E47"/>
    <w:rsid w:val="00203B0C"/>
    <w:rsid w:val="002077CA"/>
    <w:rsid w:val="002233F4"/>
    <w:rsid w:val="00264AF9"/>
    <w:rsid w:val="002704C8"/>
    <w:rsid w:val="00297457"/>
    <w:rsid w:val="002C0623"/>
    <w:rsid w:val="002F3C03"/>
    <w:rsid w:val="00311C9C"/>
    <w:rsid w:val="00347674"/>
    <w:rsid w:val="0035641C"/>
    <w:rsid w:val="00381629"/>
    <w:rsid w:val="00382753"/>
    <w:rsid w:val="003D21B6"/>
    <w:rsid w:val="00401088"/>
    <w:rsid w:val="004A253F"/>
    <w:rsid w:val="004E740D"/>
    <w:rsid w:val="004F5604"/>
    <w:rsid w:val="00557B66"/>
    <w:rsid w:val="00557BC8"/>
    <w:rsid w:val="00616C99"/>
    <w:rsid w:val="00620EAD"/>
    <w:rsid w:val="00624451"/>
    <w:rsid w:val="00682F70"/>
    <w:rsid w:val="00693873"/>
    <w:rsid w:val="006B60AF"/>
    <w:rsid w:val="006D63B9"/>
    <w:rsid w:val="006E292C"/>
    <w:rsid w:val="006F0211"/>
    <w:rsid w:val="00711EF4"/>
    <w:rsid w:val="00726DB2"/>
    <w:rsid w:val="0074099F"/>
    <w:rsid w:val="00755F5F"/>
    <w:rsid w:val="00766AA1"/>
    <w:rsid w:val="00784D71"/>
    <w:rsid w:val="007A4126"/>
    <w:rsid w:val="007D33F9"/>
    <w:rsid w:val="007D69D1"/>
    <w:rsid w:val="00812F6F"/>
    <w:rsid w:val="0082772C"/>
    <w:rsid w:val="00836FE0"/>
    <w:rsid w:val="008C308D"/>
    <w:rsid w:val="008F26E3"/>
    <w:rsid w:val="00922761"/>
    <w:rsid w:val="00935126"/>
    <w:rsid w:val="00971A98"/>
    <w:rsid w:val="00976876"/>
    <w:rsid w:val="00990EA4"/>
    <w:rsid w:val="009D6B6B"/>
    <w:rsid w:val="00A96C27"/>
    <w:rsid w:val="00B31240"/>
    <w:rsid w:val="00B439A6"/>
    <w:rsid w:val="00B45FC5"/>
    <w:rsid w:val="00B5751F"/>
    <w:rsid w:val="00B7789C"/>
    <w:rsid w:val="00B96658"/>
    <w:rsid w:val="00BB2669"/>
    <w:rsid w:val="00BB4AEA"/>
    <w:rsid w:val="00BF3383"/>
    <w:rsid w:val="00BF680E"/>
    <w:rsid w:val="00C15742"/>
    <w:rsid w:val="00C37ADB"/>
    <w:rsid w:val="00C65521"/>
    <w:rsid w:val="00C663DA"/>
    <w:rsid w:val="00CD2942"/>
    <w:rsid w:val="00CE012C"/>
    <w:rsid w:val="00CE73B7"/>
    <w:rsid w:val="00D32051"/>
    <w:rsid w:val="00D5126F"/>
    <w:rsid w:val="00D617DF"/>
    <w:rsid w:val="00DA197C"/>
    <w:rsid w:val="00DA5509"/>
    <w:rsid w:val="00DC25DC"/>
    <w:rsid w:val="00DF1751"/>
    <w:rsid w:val="00E111D5"/>
    <w:rsid w:val="00E60432"/>
    <w:rsid w:val="00E6488A"/>
    <w:rsid w:val="00E76863"/>
    <w:rsid w:val="00E91255"/>
    <w:rsid w:val="00E95FB9"/>
    <w:rsid w:val="00F23546"/>
    <w:rsid w:val="00F7318C"/>
    <w:rsid w:val="00F9718D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BEDC"/>
  <w15:docId w15:val="{F92153B3-9C00-40BC-B263-8C666FC0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45FC5"/>
    <w:pPr>
      <w:autoSpaceDE/>
      <w:autoSpaceDN/>
      <w:ind w:firstLine="720"/>
      <w:jc w:val="both"/>
    </w:pPr>
    <w:rPr>
      <w:bCs/>
      <w:sz w:val="28"/>
    </w:rPr>
  </w:style>
  <w:style w:type="paragraph" w:customStyle="1" w:styleId="western">
    <w:name w:val="western"/>
    <w:basedOn w:val="a"/>
    <w:rsid w:val="000F7CCA"/>
    <w:pPr>
      <w:autoSpaceDE/>
      <w:autoSpaceDN/>
      <w:spacing w:before="119"/>
      <w:jc w:val="center"/>
    </w:pPr>
    <w:rPr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3D21B6"/>
    <w:pPr>
      <w:widowControl w:val="0"/>
      <w:ind w:left="122" w:firstLine="540"/>
      <w:jc w:val="both"/>
    </w:pPr>
    <w:rPr>
      <w:sz w:val="22"/>
      <w:szCs w:val="22"/>
      <w:lang w:bidi="ru-RU"/>
    </w:rPr>
  </w:style>
  <w:style w:type="paragraph" w:styleId="a4">
    <w:name w:val="header"/>
    <w:basedOn w:val="a"/>
    <w:link w:val="a5"/>
    <w:uiPriority w:val="99"/>
    <w:unhideWhenUsed/>
    <w:rsid w:val="003D21B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D21B6"/>
  </w:style>
  <w:style w:type="paragraph" w:styleId="a6">
    <w:name w:val="Balloon Text"/>
    <w:basedOn w:val="a"/>
    <w:link w:val="a7"/>
    <w:uiPriority w:val="99"/>
    <w:semiHidden/>
    <w:unhideWhenUsed/>
    <w:rsid w:val="003D21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1B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C65521"/>
    <w:rPr>
      <w:color w:val="0000FF" w:themeColor="hyperlink"/>
      <w:u w:val="single"/>
    </w:rPr>
  </w:style>
  <w:style w:type="character" w:customStyle="1" w:styleId="FontStyle16">
    <w:name w:val="Font Style16"/>
    <w:rsid w:val="006E292C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uiPriority w:val="1"/>
    <w:qFormat/>
    <w:rsid w:val="00DA197C"/>
    <w:pPr>
      <w:widowControl w:val="0"/>
      <w:ind w:left="122"/>
    </w:pPr>
    <w:rPr>
      <w:sz w:val="28"/>
      <w:szCs w:val="28"/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DA197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9Exact">
    <w:name w:val="Основной текст (9) Exact"/>
    <w:basedOn w:val="a0"/>
    <w:rsid w:val="00616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ConsPlusTitle">
    <w:name w:val="ConsPlusTitle"/>
    <w:uiPriority w:val="99"/>
    <w:rsid w:val="00557B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12F6F"/>
    <w:pPr>
      <w:autoSpaceDE/>
      <w:autoSpaceDN/>
      <w:spacing w:before="100" w:beforeAutospacing="1" w:after="100" w:afterAutospacing="1"/>
    </w:pPr>
  </w:style>
  <w:style w:type="character" w:customStyle="1" w:styleId="Bodytext2">
    <w:name w:val="Body text (2)_"/>
    <w:basedOn w:val="a0"/>
    <w:link w:val="Bodytext20"/>
    <w:locked/>
    <w:rsid w:val="002704C8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704C8"/>
    <w:pPr>
      <w:widowControl w:val="0"/>
      <w:shd w:val="clear" w:color="auto" w:fill="FFFFFF"/>
      <w:autoSpaceDE/>
      <w:autoSpaceDN/>
      <w:spacing w:before="240" w:after="240" w:line="326" w:lineRule="exact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c">
    <w:name w:val="No Spacing"/>
    <w:uiPriority w:val="1"/>
    <w:qFormat/>
    <w:rsid w:val="009351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93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7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0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4655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9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1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2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0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7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8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3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ial@depgraddz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official@adm.dzr.nn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&#1072;&#1076;&#1084;&#1076;&#1079;&#1077;&#1088;&#1078;&#1080;&#1085;&#1089;&#1082;.&#1088;&#1092;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&#1072;&#1076;&#1084;&#1076;&#1079;&#1077;&#1088;&#1078;&#1080;&#1085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065E-DB11-4614-B54E-D8CDCAF9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Курышева</dc:creator>
  <cp:keywords/>
  <dc:description/>
  <cp:lastModifiedBy>Курышева Юлия Эдуардовна</cp:lastModifiedBy>
  <cp:revision>83</cp:revision>
  <cp:lastPrinted>2020-09-29T05:55:00Z</cp:lastPrinted>
  <dcterms:created xsi:type="dcterms:W3CDTF">2018-07-09T10:56:00Z</dcterms:created>
  <dcterms:modified xsi:type="dcterms:W3CDTF">2025-01-23T05:12:00Z</dcterms:modified>
</cp:coreProperties>
</file>