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24B" w:rsidRDefault="00F9224B" w:rsidP="00322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877D24" w:rsidRPr="003F6F8C" w:rsidRDefault="00554DA2" w:rsidP="00322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sz w:val="32"/>
          <w:szCs w:val="32"/>
        </w:rPr>
        <w:t>Пояснительная записка</w:t>
      </w:r>
    </w:p>
    <w:p w:rsidR="00877D24" w:rsidRPr="003F6F8C" w:rsidRDefault="00877D24" w:rsidP="00B937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sz w:val="28"/>
          <w:szCs w:val="28"/>
        </w:rPr>
        <w:t xml:space="preserve">к отчету о результатах мониторинга качества финансового менеджмента, осуществляемого </w:t>
      </w:r>
      <w:r w:rsidR="001C0792">
        <w:rPr>
          <w:rFonts w:ascii="Times New Roman CYR" w:hAnsi="Times New Roman CYR" w:cs="Times New Roman CYR"/>
          <w:b/>
          <w:sz w:val="28"/>
          <w:szCs w:val="28"/>
        </w:rPr>
        <w:t>главными администраторами бюджетных средств</w:t>
      </w:r>
      <w:r w:rsidRPr="003F6F8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8521BD">
        <w:rPr>
          <w:rFonts w:ascii="Times New Roman CYR" w:hAnsi="Times New Roman CYR" w:cs="Times New Roman CYR"/>
          <w:b/>
          <w:sz w:val="28"/>
          <w:szCs w:val="28"/>
        </w:rPr>
        <w:t xml:space="preserve">      </w:t>
      </w:r>
      <w:r w:rsidR="00875113">
        <w:rPr>
          <w:rFonts w:ascii="Times New Roman CYR" w:hAnsi="Times New Roman CYR" w:cs="Times New Roman CYR"/>
          <w:b/>
          <w:sz w:val="28"/>
          <w:szCs w:val="28"/>
        </w:rPr>
        <w:t xml:space="preserve">               </w:t>
      </w:r>
      <w:r w:rsidRPr="003F6F8C">
        <w:rPr>
          <w:rFonts w:ascii="Times New Roman CYR" w:hAnsi="Times New Roman CYR" w:cs="Times New Roman CYR"/>
          <w:b/>
          <w:sz w:val="28"/>
          <w:szCs w:val="28"/>
        </w:rPr>
        <w:t>за 20</w:t>
      </w:r>
      <w:r w:rsidR="00554DA2" w:rsidRPr="003F6F8C">
        <w:rPr>
          <w:rFonts w:ascii="Times New Roman CYR" w:hAnsi="Times New Roman CYR" w:cs="Times New Roman CYR"/>
          <w:b/>
          <w:sz w:val="28"/>
          <w:szCs w:val="28"/>
        </w:rPr>
        <w:t>2</w:t>
      </w:r>
      <w:r w:rsidR="00C40A1D">
        <w:rPr>
          <w:rFonts w:ascii="Times New Roman CYR" w:hAnsi="Times New Roman CYR" w:cs="Times New Roman CYR"/>
          <w:b/>
          <w:sz w:val="28"/>
          <w:szCs w:val="28"/>
        </w:rPr>
        <w:t>5</w:t>
      </w:r>
      <w:r w:rsidRPr="003F6F8C">
        <w:rPr>
          <w:rFonts w:ascii="Times New Roman CYR" w:hAnsi="Times New Roman CYR" w:cs="Times New Roman CYR"/>
          <w:b/>
          <w:sz w:val="28"/>
          <w:szCs w:val="28"/>
        </w:rPr>
        <w:t xml:space="preserve"> год</w:t>
      </w:r>
    </w:p>
    <w:p w:rsidR="00694A16" w:rsidRPr="003F6F8C" w:rsidRDefault="00694A16" w:rsidP="00B937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77D24" w:rsidRDefault="00A2559D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В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 рамках реализации </w:t>
      </w:r>
      <w:r w:rsidR="00875113">
        <w:rPr>
          <w:rFonts w:ascii="Times New Roman CYR" w:hAnsi="Times New Roman CYR" w:cs="Times New Roman CYR"/>
          <w:sz w:val="28"/>
          <w:szCs w:val="28"/>
        </w:rPr>
        <w:t>приказа департамента финансов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 администрации города от </w:t>
      </w:r>
      <w:r w:rsidR="00875113">
        <w:rPr>
          <w:rFonts w:ascii="Times New Roman CYR" w:hAnsi="Times New Roman CYR" w:cs="Times New Roman CYR"/>
          <w:sz w:val="28"/>
          <w:szCs w:val="28"/>
        </w:rPr>
        <w:t>13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>.0</w:t>
      </w:r>
      <w:r w:rsidR="00875113">
        <w:rPr>
          <w:rFonts w:ascii="Times New Roman CYR" w:hAnsi="Times New Roman CYR" w:cs="Times New Roman CYR"/>
          <w:sz w:val="28"/>
          <w:szCs w:val="28"/>
        </w:rPr>
        <w:t>2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>.202</w:t>
      </w:r>
      <w:r w:rsidR="00875113">
        <w:rPr>
          <w:rFonts w:ascii="Times New Roman CYR" w:hAnsi="Times New Roman CYR" w:cs="Times New Roman CYR"/>
          <w:sz w:val="28"/>
          <w:szCs w:val="28"/>
        </w:rPr>
        <w:t>6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="00875113">
        <w:rPr>
          <w:rFonts w:ascii="Times New Roman CYR" w:hAnsi="Times New Roman CYR" w:cs="Times New Roman CYR"/>
          <w:sz w:val="28"/>
          <w:szCs w:val="28"/>
        </w:rPr>
        <w:t>3 о/д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 «Об </w:t>
      </w:r>
      <w:r w:rsidR="00875113">
        <w:rPr>
          <w:rFonts w:ascii="Times New Roman CYR" w:hAnsi="Times New Roman CYR" w:cs="Times New Roman CYR"/>
          <w:sz w:val="28"/>
          <w:szCs w:val="28"/>
        </w:rPr>
        <w:t xml:space="preserve">утверждении положения об 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организации проведения </w:t>
      </w:r>
      <w:r w:rsidR="00875113">
        <w:rPr>
          <w:rFonts w:ascii="Times New Roman CYR" w:hAnsi="Times New Roman CYR" w:cs="Times New Roman CYR"/>
          <w:sz w:val="28"/>
          <w:szCs w:val="28"/>
        </w:rPr>
        <w:t xml:space="preserve">департаментом финансов 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>мониторинга качества финансового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менеджмента, осуществляемого </w:t>
      </w:r>
      <w:r w:rsidR="00875113">
        <w:rPr>
          <w:rFonts w:ascii="Times New Roman CYR" w:hAnsi="Times New Roman CYR" w:cs="Times New Roman CYR"/>
          <w:sz w:val="28"/>
          <w:szCs w:val="28"/>
        </w:rPr>
        <w:t>главными администрато</w:t>
      </w:r>
      <w:r w:rsidR="00AF21FF">
        <w:rPr>
          <w:rFonts w:ascii="Times New Roman CYR" w:hAnsi="Times New Roman CYR" w:cs="Times New Roman CYR"/>
          <w:sz w:val="28"/>
          <w:szCs w:val="28"/>
        </w:rPr>
        <w:t>рами бюджетных средств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» (далее – </w:t>
      </w:r>
      <w:r w:rsidR="00AF21FF">
        <w:rPr>
          <w:rFonts w:ascii="Times New Roman CYR" w:hAnsi="Times New Roman CYR" w:cs="Times New Roman CYR"/>
          <w:sz w:val="28"/>
          <w:szCs w:val="28"/>
        </w:rPr>
        <w:t>приказ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>)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>,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 на основании представленных отчетов </w:t>
      </w:r>
      <w:r w:rsidR="00AF21FF">
        <w:rPr>
          <w:rFonts w:ascii="Times New Roman CYR" w:hAnsi="Times New Roman CYR" w:cs="Times New Roman CYR"/>
          <w:sz w:val="28"/>
          <w:szCs w:val="28"/>
        </w:rPr>
        <w:t>главных администраторов бюджетных средств (далее – ГАБС)</w:t>
      </w:r>
      <w:r w:rsidR="001A0B0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проведен мониторинг качества финансового менеджмента, осуществляемого </w:t>
      </w:r>
      <w:r w:rsidR="00AF21FF">
        <w:rPr>
          <w:rFonts w:ascii="Times New Roman CYR" w:hAnsi="Times New Roman CYR" w:cs="Times New Roman CYR"/>
          <w:sz w:val="28"/>
          <w:szCs w:val="28"/>
        </w:rPr>
        <w:t>ГАБС</w:t>
      </w:r>
      <w:r w:rsidR="001A0B0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>по итогам 20</w:t>
      </w:r>
      <w:r w:rsidR="00554DA2" w:rsidRPr="003F6F8C">
        <w:rPr>
          <w:rFonts w:ascii="Times New Roman CYR" w:hAnsi="Times New Roman CYR" w:cs="Times New Roman CYR"/>
          <w:sz w:val="28"/>
          <w:szCs w:val="28"/>
        </w:rPr>
        <w:t>2</w:t>
      </w:r>
      <w:r w:rsidR="00C40A1D">
        <w:rPr>
          <w:rFonts w:ascii="Times New Roman CYR" w:hAnsi="Times New Roman CYR" w:cs="Times New Roman CYR"/>
          <w:sz w:val="28"/>
          <w:szCs w:val="28"/>
        </w:rPr>
        <w:t>5</w:t>
      </w:r>
      <w:r w:rsidR="00877D24" w:rsidRPr="003F6F8C">
        <w:rPr>
          <w:rFonts w:ascii="Times New Roman CYR" w:hAnsi="Times New Roman CYR" w:cs="Times New Roman CYR"/>
          <w:sz w:val="28"/>
          <w:szCs w:val="28"/>
        </w:rPr>
        <w:t xml:space="preserve"> года.</w:t>
      </w:r>
    </w:p>
    <w:p w:rsidR="00AF21FF" w:rsidRPr="003F6F8C" w:rsidRDefault="00AF21FF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47CA1" w:rsidRPr="003F6F8C" w:rsidRDefault="00747CA1" w:rsidP="00934336">
      <w:pPr>
        <w:widowControl w:val="0"/>
        <w:autoSpaceDE w:val="0"/>
        <w:autoSpaceDN w:val="0"/>
        <w:adjustRightInd w:val="0"/>
        <w:spacing w:after="12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sz w:val="28"/>
          <w:szCs w:val="28"/>
          <w:lang w:val="en-US"/>
        </w:rPr>
        <w:t>I</w:t>
      </w:r>
      <w:r w:rsidRPr="003F6F8C">
        <w:rPr>
          <w:rFonts w:ascii="Times New Roman CYR" w:hAnsi="Times New Roman CYR" w:cs="Times New Roman CYR"/>
          <w:b/>
          <w:sz w:val="28"/>
          <w:szCs w:val="28"/>
        </w:rPr>
        <w:t>. Р</w:t>
      </w:r>
      <w:r w:rsidR="00BE3553">
        <w:rPr>
          <w:rFonts w:ascii="Times New Roman CYR" w:hAnsi="Times New Roman CYR" w:cs="Times New Roman CYR"/>
          <w:b/>
          <w:sz w:val="28"/>
          <w:szCs w:val="28"/>
        </w:rPr>
        <w:t>езультаты оценки</w:t>
      </w:r>
    </w:p>
    <w:p w:rsidR="00877D24" w:rsidRPr="003F6F8C" w:rsidRDefault="00877D2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Оценка проведена по </w:t>
      </w:r>
      <w:r w:rsidR="00AF21FF">
        <w:rPr>
          <w:rFonts w:ascii="Times New Roman CYR" w:hAnsi="Times New Roman CYR" w:cs="Times New Roman CYR"/>
          <w:sz w:val="28"/>
          <w:szCs w:val="28"/>
        </w:rPr>
        <w:t>3</w:t>
      </w:r>
      <w:r w:rsidR="00A317DB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21FF">
        <w:rPr>
          <w:rFonts w:ascii="Times New Roman CYR" w:hAnsi="Times New Roman CYR" w:cs="Times New Roman CYR"/>
          <w:sz w:val="28"/>
          <w:szCs w:val="28"/>
        </w:rPr>
        <w:t>ГАБС</w:t>
      </w:r>
      <w:r w:rsidRPr="003F6F8C">
        <w:rPr>
          <w:rFonts w:ascii="Times New Roman CYR" w:hAnsi="Times New Roman CYR" w:cs="Times New Roman CYR"/>
          <w:sz w:val="28"/>
          <w:szCs w:val="28"/>
        </w:rPr>
        <w:t>, по следующим направлениям:</w:t>
      </w:r>
    </w:p>
    <w:p w:rsidR="00877D24" w:rsidRPr="003F6F8C" w:rsidRDefault="00877D2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i/>
          <w:sz w:val="28"/>
          <w:szCs w:val="28"/>
        </w:rPr>
        <w:t>1. Финансовое планирование.</w:t>
      </w:r>
    </w:p>
    <w:p w:rsidR="00CE1DFA" w:rsidRPr="003F6F8C" w:rsidRDefault="00877D2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Максимально возможная сумма баллов по данному направлению –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21FF">
        <w:rPr>
          <w:rFonts w:ascii="Times New Roman CYR" w:hAnsi="Times New Roman CYR" w:cs="Times New Roman CYR"/>
          <w:sz w:val="28"/>
          <w:szCs w:val="28"/>
        </w:rPr>
        <w:t>10</w:t>
      </w:r>
      <w:r w:rsidR="00554DA2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>балл</w:t>
      </w:r>
      <w:r w:rsidR="00DE1233" w:rsidRPr="003F6F8C">
        <w:rPr>
          <w:rFonts w:ascii="Times New Roman CYR" w:hAnsi="Times New Roman CYR" w:cs="Times New Roman CYR"/>
          <w:sz w:val="28"/>
          <w:szCs w:val="28"/>
        </w:rPr>
        <w:t>ов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Из </w:t>
      </w:r>
      <w:r w:rsidR="00AF21FF">
        <w:rPr>
          <w:rFonts w:ascii="Times New Roman CYR" w:hAnsi="Times New Roman CYR" w:cs="Times New Roman CYR"/>
          <w:sz w:val="28"/>
          <w:szCs w:val="28"/>
        </w:rPr>
        <w:t>ГАБС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, участвовавших в оценке, 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 xml:space="preserve">максимально возможную сумму </w:t>
      </w:r>
      <w:r w:rsidRPr="003F6F8C">
        <w:rPr>
          <w:rFonts w:ascii="Times New Roman CYR" w:hAnsi="Times New Roman CYR" w:cs="Times New Roman CYR"/>
          <w:sz w:val="28"/>
          <w:szCs w:val="28"/>
        </w:rPr>
        <w:t>баллов получи</w:t>
      </w:r>
      <w:r w:rsidR="00AF21FF">
        <w:rPr>
          <w:rFonts w:ascii="Times New Roman CYR" w:hAnsi="Times New Roman CYR" w:cs="Times New Roman CYR"/>
          <w:sz w:val="28"/>
          <w:szCs w:val="28"/>
        </w:rPr>
        <w:t>ла</w:t>
      </w:r>
      <w:r w:rsidR="00C40A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21FF">
        <w:rPr>
          <w:rFonts w:ascii="Times New Roman CYR" w:hAnsi="Times New Roman CYR" w:cs="Times New Roman CYR"/>
          <w:sz w:val="28"/>
          <w:szCs w:val="28"/>
        </w:rPr>
        <w:t>администрация города</w:t>
      </w:r>
      <w:r w:rsidR="00C40A1D">
        <w:rPr>
          <w:rFonts w:ascii="Times New Roman CYR" w:hAnsi="Times New Roman CYR" w:cs="Times New Roman CYR"/>
          <w:sz w:val="28"/>
          <w:szCs w:val="28"/>
        </w:rPr>
        <w:t>,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83FFF" w:rsidRPr="003F6F8C">
        <w:rPr>
          <w:rFonts w:ascii="Times New Roman CYR" w:hAnsi="Times New Roman CYR" w:cs="Times New Roman CYR"/>
          <w:sz w:val="28"/>
          <w:szCs w:val="28"/>
        </w:rPr>
        <w:t>наименьшую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сумму баллов по направлению 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>(</w:t>
      </w:r>
      <w:r w:rsidR="00AF21FF">
        <w:rPr>
          <w:rFonts w:ascii="Times New Roman CYR" w:hAnsi="Times New Roman CYR" w:cs="Times New Roman CYR"/>
          <w:sz w:val="28"/>
          <w:szCs w:val="28"/>
        </w:rPr>
        <w:t>5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 xml:space="preserve"> баллов) </w:t>
      </w:r>
      <w:r w:rsidRPr="003F6F8C">
        <w:rPr>
          <w:rFonts w:ascii="Times New Roman CYR" w:hAnsi="Times New Roman CYR" w:cs="Times New Roman CYR"/>
          <w:sz w:val="28"/>
          <w:szCs w:val="28"/>
        </w:rPr>
        <w:t>получил</w:t>
      </w:r>
      <w:r w:rsidR="00AF21FF">
        <w:rPr>
          <w:rFonts w:ascii="Times New Roman CYR" w:hAnsi="Times New Roman CYR" w:cs="Times New Roman CYR"/>
          <w:sz w:val="28"/>
          <w:szCs w:val="28"/>
        </w:rPr>
        <w:t>а</w:t>
      </w:r>
      <w:r w:rsidR="00EE366A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21FF">
        <w:rPr>
          <w:rFonts w:ascii="Times New Roman CYR" w:hAnsi="Times New Roman CYR" w:cs="Times New Roman CYR"/>
          <w:sz w:val="28"/>
          <w:szCs w:val="28"/>
        </w:rPr>
        <w:t>контрольно-счетная плата</w:t>
      </w:r>
      <w:r w:rsidRPr="003F6F8C">
        <w:rPr>
          <w:rFonts w:ascii="Times New Roman CYR" w:hAnsi="Times New Roman CYR" w:cs="Times New Roman CYR"/>
          <w:sz w:val="28"/>
          <w:szCs w:val="28"/>
        </w:rPr>
        <w:t>.</w:t>
      </w:r>
      <w:r w:rsidR="00DE2780" w:rsidRPr="003F6F8C">
        <w:rPr>
          <w:rFonts w:ascii="Times New Roman CYR" w:hAnsi="Times New Roman CYR" w:cs="Times New Roman CYR"/>
          <w:sz w:val="28"/>
          <w:szCs w:val="28"/>
        </w:rPr>
        <w:t xml:space="preserve"> Средняя сумма баллов </w:t>
      </w:r>
      <w:r w:rsidR="001B18F0" w:rsidRPr="003F6F8C">
        <w:rPr>
          <w:rFonts w:ascii="Times New Roman CYR" w:hAnsi="Times New Roman CYR" w:cs="Times New Roman CYR"/>
          <w:sz w:val="28"/>
          <w:szCs w:val="28"/>
        </w:rPr>
        <w:t>по направлению</w:t>
      </w:r>
      <w:r w:rsidR="00DE2780" w:rsidRPr="003F6F8C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21FF">
        <w:rPr>
          <w:rFonts w:ascii="Times New Roman CYR" w:hAnsi="Times New Roman CYR" w:cs="Times New Roman CYR"/>
          <w:sz w:val="28"/>
          <w:szCs w:val="28"/>
        </w:rPr>
        <w:t>7,7</w:t>
      </w:r>
      <w:r w:rsidR="00521F9E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>балл</w:t>
      </w:r>
      <w:r w:rsidR="00AF21FF">
        <w:rPr>
          <w:rFonts w:ascii="Times New Roman CYR" w:hAnsi="Times New Roman CYR" w:cs="Times New Roman CYR"/>
          <w:sz w:val="28"/>
          <w:szCs w:val="28"/>
        </w:rPr>
        <w:t>ов</w:t>
      </w:r>
      <w:r w:rsidR="00DE2780"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803B0D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7677A" w:rsidRPr="003F6F8C" w:rsidRDefault="0017677A" w:rsidP="0017677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Наибольшую 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сумму баллов получил </w:t>
      </w:r>
      <w:r>
        <w:rPr>
          <w:rFonts w:ascii="Times New Roman CYR" w:hAnsi="Times New Roman CYR" w:cs="Times New Roman CYR"/>
          <w:sz w:val="28"/>
          <w:szCs w:val="28"/>
        </w:rPr>
        <w:t>ГАБС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с </w:t>
      </w:r>
      <w:r w:rsidR="00D64C4F">
        <w:rPr>
          <w:rFonts w:ascii="Times New Roman CYR" w:hAnsi="Times New Roman CYR" w:cs="Times New Roman CYR"/>
          <w:sz w:val="28"/>
          <w:szCs w:val="28"/>
        </w:rPr>
        <w:t>высоким к</w:t>
      </w:r>
      <w:r w:rsidR="00D64C4F" w:rsidRPr="00D64C4F">
        <w:rPr>
          <w:rFonts w:ascii="Times New Roman CYR" w:hAnsi="Times New Roman CYR" w:cs="Times New Roman CYR"/>
          <w:sz w:val="28"/>
          <w:szCs w:val="28"/>
        </w:rPr>
        <w:t>оэффициент</w:t>
      </w:r>
      <w:r w:rsidR="00D64C4F">
        <w:rPr>
          <w:rFonts w:ascii="Times New Roman CYR" w:hAnsi="Times New Roman CYR" w:cs="Times New Roman CYR"/>
          <w:sz w:val="28"/>
          <w:szCs w:val="28"/>
        </w:rPr>
        <w:t>ом</w:t>
      </w:r>
      <w:bookmarkStart w:id="0" w:name="_GoBack"/>
      <w:bookmarkEnd w:id="0"/>
      <w:r w:rsidR="00D64C4F" w:rsidRPr="00D64C4F">
        <w:rPr>
          <w:rFonts w:ascii="Times New Roman CYR" w:hAnsi="Times New Roman CYR" w:cs="Times New Roman CYR"/>
          <w:sz w:val="28"/>
          <w:szCs w:val="28"/>
        </w:rPr>
        <w:t xml:space="preserve"> сложности планирования бюджетных ассигнований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77D24" w:rsidRPr="003F6F8C" w:rsidRDefault="00877D2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i/>
          <w:sz w:val="28"/>
          <w:szCs w:val="28"/>
        </w:rPr>
        <w:t>2. Исполнение бюджета в части расходов.</w:t>
      </w:r>
    </w:p>
    <w:p w:rsidR="00AF6D74" w:rsidRPr="003F6F8C" w:rsidRDefault="00DE2780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Максимально возможная сумма баллов по данному направлению – 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21238A">
        <w:rPr>
          <w:rFonts w:ascii="Times New Roman CYR" w:hAnsi="Times New Roman CYR" w:cs="Times New Roman CYR"/>
          <w:sz w:val="28"/>
          <w:szCs w:val="28"/>
        </w:rPr>
        <w:t>2</w:t>
      </w:r>
      <w:r w:rsidRPr="003F6F8C">
        <w:rPr>
          <w:rFonts w:ascii="Times New Roman CYR" w:hAnsi="Times New Roman CYR" w:cs="Times New Roman CYR"/>
          <w:sz w:val="28"/>
          <w:szCs w:val="28"/>
        </w:rPr>
        <w:t>5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баллов. Из </w:t>
      </w:r>
      <w:r w:rsidR="0021238A">
        <w:rPr>
          <w:rFonts w:ascii="Times New Roman CYR" w:hAnsi="Times New Roman CYR" w:cs="Times New Roman CYR"/>
          <w:sz w:val="28"/>
          <w:szCs w:val="28"/>
        </w:rPr>
        <w:t>ГАБС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, участвовавших в оценке, </w:t>
      </w:r>
      <w:r w:rsidR="00020B56">
        <w:rPr>
          <w:rFonts w:ascii="Times New Roman CYR" w:hAnsi="Times New Roman CYR" w:cs="Times New Roman CYR"/>
          <w:sz w:val="28"/>
          <w:szCs w:val="28"/>
        </w:rPr>
        <w:t>максимально возможную</w:t>
      </w:r>
      <w:r w:rsidR="007876D1" w:rsidRPr="003F6F8C">
        <w:rPr>
          <w:rFonts w:ascii="Times New Roman CYR" w:hAnsi="Times New Roman CYR" w:cs="Times New Roman CYR"/>
          <w:sz w:val="28"/>
          <w:szCs w:val="28"/>
        </w:rPr>
        <w:t xml:space="preserve"> сумму баллов получил</w:t>
      </w:r>
      <w:r w:rsidR="0021238A">
        <w:rPr>
          <w:rFonts w:ascii="Times New Roman CYR" w:hAnsi="Times New Roman CYR" w:cs="Times New Roman CYR"/>
          <w:sz w:val="28"/>
          <w:szCs w:val="28"/>
        </w:rPr>
        <w:t>а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1238A">
        <w:rPr>
          <w:rFonts w:ascii="Times New Roman CYR" w:hAnsi="Times New Roman CYR" w:cs="Times New Roman CYR"/>
          <w:sz w:val="28"/>
          <w:szCs w:val="28"/>
        </w:rPr>
        <w:t>администрация города</w:t>
      </w:r>
      <w:r w:rsidR="00C40A1D">
        <w:rPr>
          <w:rFonts w:ascii="Times New Roman CYR" w:hAnsi="Times New Roman CYR" w:cs="Times New Roman CYR"/>
          <w:sz w:val="28"/>
          <w:szCs w:val="28"/>
        </w:rPr>
        <w:t>,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 xml:space="preserve"> наименьшую сумму баллов по направлению </w:t>
      </w:r>
      <w:r w:rsidRPr="003F6F8C">
        <w:rPr>
          <w:rFonts w:ascii="Times New Roman CYR" w:hAnsi="Times New Roman CYR" w:cs="Times New Roman CYR"/>
          <w:sz w:val="28"/>
          <w:szCs w:val="28"/>
        </w:rPr>
        <w:t>получил</w:t>
      </w:r>
      <w:r w:rsidR="0021238A">
        <w:rPr>
          <w:rFonts w:ascii="Times New Roman CYR" w:hAnsi="Times New Roman CYR" w:cs="Times New Roman CYR"/>
          <w:sz w:val="28"/>
          <w:szCs w:val="28"/>
        </w:rPr>
        <w:t>а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1238A">
        <w:rPr>
          <w:rFonts w:ascii="Times New Roman CYR" w:hAnsi="Times New Roman CYR" w:cs="Times New Roman CYR"/>
          <w:sz w:val="28"/>
          <w:szCs w:val="28"/>
        </w:rPr>
        <w:t>контрольно-счетная палата</w:t>
      </w:r>
      <w:r w:rsidR="0052303E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>(</w:t>
      </w:r>
      <w:r w:rsidR="0021238A">
        <w:rPr>
          <w:rFonts w:ascii="Times New Roman CYR" w:hAnsi="Times New Roman CYR" w:cs="Times New Roman CYR"/>
          <w:sz w:val="28"/>
          <w:szCs w:val="28"/>
        </w:rPr>
        <w:t>15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="00554DA2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0A12" w:rsidRPr="003F6F8C">
        <w:rPr>
          <w:rFonts w:ascii="Times New Roman CYR" w:hAnsi="Times New Roman CYR" w:cs="Times New Roman CYR"/>
          <w:sz w:val="28"/>
          <w:szCs w:val="28"/>
        </w:rPr>
        <w:t>баллов</w:t>
      </w:r>
      <w:r w:rsidRPr="003F6F8C">
        <w:rPr>
          <w:rFonts w:ascii="Times New Roman CYR" w:hAnsi="Times New Roman CYR" w:cs="Times New Roman CYR"/>
          <w:sz w:val="28"/>
          <w:szCs w:val="28"/>
        </w:rPr>
        <w:t>).</w:t>
      </w:r>
      <w:r w:rsidR="00430AF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Средняя сумма баллов по </w:t>
      </w:r>
      <w:r w:rsidR="001B18F0" w:rsidRPr="003F6F8C"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BA0041" w:rsidRPr="003F6F8C">
        <w:rPr>
          <w:rFonts w:ascii="Times New Roman CYR" w:hAnsi="Times New Roman CYR" w:cs="Times New Roman CYR"/>
          <w:sz w:val="28"/>
          <w:szCs w:val="28"/>
        </w:rPr>
        <w:t>2</w:t>
      </w:r>
      <w:r w:rsidR="0021238A">
        <w:rPr>
          <w:rFonts w:ascii="Times New Roman CYR" w:hAnsi="Times New Roman CYR" w:cs="Times New Roman CYR"/>
          <w:sz w:val="28"/>
          <w:szCs w:val="28"/>
        </w:rPr>
        <w:t>0,0</w:t>
      </w:r>
      <w:r w:rsidR="007876D1" w:rsidRPr="003F6F8C">
        <w:rPr>
          <w:rFonts w:ascii="Times New Roman CYR" w:hAnsi="Times New Roman CYR" w:cs="Times New Roman CYR"/>
          <w:sz w:val="28"/>
          <w:szCs w:val="28"/>
        </w:rPr>
        <w:t xml:space="preserve"> балл</w:t>
      </w:r>
      <w:r w:rsidR="0021238A">
        <w:rPr>
          <w:rFonts w:ascii="Times New Roman CYR" w:hAnsi="Times New Roman CYR" w:cs="Times New Roman CYR"/>
          <w:sz w:val="28"/>
          <w:szCs w:val="28"/>
        </w:rPr>
        <w:t>ов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E2780" w:rsidRPr="003F6F8C" w:rsidRDefault="00AF6D74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Максимальную сумму баллов набрал</w:t>
      </w:r>
      <w:r w:rsidR="00020B56">
        <w:rPr>
          <w:rFonts w:ascii="Times New Roman CYR" w:hAnsi="Times New Roman CYR" w:cs="Times New Roman CYR"/>
          <w:sz w:val="28"/>
          <w:szCs w:val="28"/>
        </w:rPr>
        <w:t xml:space="preserve"> ГАБС</w:t>
      </w:r>
      <w:r w:rsidRPr="003F6F8C">
        <w:rPr>
          <w:rFonts w:ascii="Times New Roman CYR" w:hAnsi="Times New Roman CYR" w:cs="Times New Roman CYR"/>
          <w:sz w:val="28"/>
          <w:szCs w:val="28"/>
        </w:rPr>
        <w:t>, обеспечивши</w:t>
      </w:r>
      <w:r w:rsidR="00020B56">
        <w:rPr>
          <w:rFonts w:ascii="Times New Roman CYR" w:hAnsi="Times New Roman CYR" w:cs="Times New Roman CYR"/>
          <w:sz w:val="28"/>
          <w:szCs w:val="28"/>
        </w:rPr>
        <w:t>й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высокий уровень планирования, исполнения кассовых расходов. </w:t>
      </w:r>
    </w:p>
    <w:p w:rsidR="00877D24" w:rsidRPr="003F6F8C" w:rsidRDefault="00020B56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3</w:t>
      </w:r>
      <w:r w:rsidR="00877D24" w:rsidRPr="003F6F8C">
        <w:rPr>
          <w:rFonts w:ascii="Times New Roman CYR" w:hAnsi="Times New Roman CYR" w:cs="Times New Roman CYR"/>
          <w:b/>
          <w:i/>
          <w:sz w:val="28"/>
          <w:szCs w:val="28"/>
        </w:rPr>
        <w:t>. Учет и отчетность.</w:t>
      </w:r>
    </w:p>
    <w:p w:rsidR="0052303E" w:rsidRPr="003F6F8C" w:rsidRDefault="00734E23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Максимально возможная сумма баллов по данному направлению – 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3F6F8C">
        <w:rPr>
          <w:rFonts w:ascii="Times New Roman CYR" w:hAnsi="Times New Roman CYR" w:cs="Times New Roman CYR"/>
          <w:sz w:val="28"/>
          <w:szCs w:val="28"/>
        </w:rPr>
        <w:t>3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балла. Из </w:t>
      </w:r>
      <w:r w:rsidR="00020B56">
        <w:rPr>
          <w:rFonts w:ascii="Times New Roman CYR" w:hAnsi="Times New Roman CYR" w:cs="Times New Roman CYR"/>
          <w:sz w:val="28"/>
          <w:szCs w:val="28"/>
        </w:rPr>
        <w:t>ГАБС</w:t>
      </w:r>
      <w:r w:rsidRPr="003F6F8C">
        <w:rPr>
          <w:rFonts w:ascii="Times New Roman CYR" w:hAnsi="Times New Roman CYR" w:cs="Times New Roman CYR"/>
          <w:sz w:val="28"/>
          <w:szCs w:val="28"/>
        </w:rPr>
        <w:t>, участвовавших в оценке</w:t>
      </w:r>
      <w:r w:rsidR="001D300D" w:rsidRPr="003F6F8C">
        <w:rPr>
          <w:rFonts w:ascii="Times New Roman CYR" w:hAnsi="Times New Roman CYR" w:cs="Times New Roman CYR"/>
          <w:sz w:val="28"/>
          <w:szCs w:val="28"/>
        </w:rPr>
        <w:t>,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20B56">
        <w:rPr>
          <w:rFonts w:ascii="Times New Roman CYR" w:hAnsi="Times New Roman CYR" w:cs="Times New Roman CYR"/>
          <w:sz w:val="28"/>
          <w:szCs w:val="28"/>
        </w:rPr>
        <w:t>наибольшую сумму баллов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>получил</w:t>
      </w:r>
      <w:r w:rsidR="00020B56">
        <w:rPr>
          <w:rFonts w:ascii="Times New Roman CYR" w:hAnsi="Times New Roman CYR" w:cs="Times New Roman CYR"/>
          <w:sz w:val="28"/>
          <w:szCs w:val="28"/>
        </w:rPr>
        <w:t>а</w:t>
      </w:r>
      <w:r w:rsidR="0036298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20B56">
        <w:rPr>
          <w:rFonts w:ascii="Times New Roman CYR" w:hAnsi="Times New Roman CYR" w:cs="Times New Roman CYR"/>
          <w:sz w:val="28"/>
          <w:szCs w:val="28"/>
        </w:rPr>
        <w:t>администрация города</w:t>
      </w:r>
      <w:r w:rsidR="00BE3553">
        <w:rPr>
          <w:rFonts w:ascii="Times New Roman CYR" w:hAnsi="Times New Roman CYR" w:cs="Times New Roman CYR"/>
          <w:sz w:val="28"/>
          <w:szCs w:val="28"/>
        </w:rPr>
        <w:t xml:space="preserve"> (2,0 балла)</w:t>
      </w:r>
      <w:r w:rsidR="00D549E4" w:rsidRPr="003F6F8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020B56">
        <w:rPr>
          <w:rFonts w:ascii="Times New Roman CYR" w:hAnsi="Times New Roman CYR" w:cs="Times New Roman CYR"/>
          <w:sz w:val="28"/>
          <w:szCs w:val="28"/>
        </w:rPr>
        <w:t>городская Дума и контрольно-счетная палата получили по 1,0 баллу</w:t>
      </w:r>
      <w:r w:rsidR="00362985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3F6F8C">
        <w:rPr>
          <w:rFonts w:ascii="Times New Roman CYR" w:hAnsi="Times New Roman CYR" w:cs="Times New Roman CYR"/>
          <w:sz w:val="28"/>
          <w:szCs w:val="28"/>
        </w:rPr>
        <w:t>Средняя сумма баллов по направлению составила 1,</w:t>
      </w:r>
      <w:r w:rsidR="00020B56">
        <w:rPr>
          <w:rFonts w:ascii="Times New Roman CYR" w:hAnsi="Times New Roman CYR" w:cs="Times New Roman CYR"/>
          <w:sz w:val="28"/>
          <w:szCs w:val="28"/>
        </w:rPr>
        <w:t>3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балла. </w:t>
      </w:r>
    </w:p>
    <w:p w:rsidR="00734E23" w:rsidRPr="003F6F8C" w:rsidRDefault="00BE3553" w:rsidP="00BE35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Наибольшую </w:t>
      </w:r>
      <w:r w:rsidR="00AF6D74" w:rsidRPr="003F6F8C">
        <w:rPr>
          <w:rFonts w:ascii="Times New Roman CYR" w:hAnsi="Times New Roman CYR" w:cs="Times New Roman CYR"/>
          <w:sz w:val="28"/>
          <w:szCs w:val="28"/>
        </w:rPr>
        <w:t xml:space="preserve">сумму баллов получил </w:t>
      </w:r>
      <w:r>
        <w:rPr>
          <w:rFonts w:ascii="Times New Roman CYR" w:hAnsi="Times New Roman CYR" w:cs="Times New Roman CYR"/>
          <w:sz w:val="28"/>
          <w:szCs w:val="28"/>
        </w:rPr>
        <w:t>ГАБС</w:t>
      </w:r>
      <w:r w:rsidR="00AF6D74" w:rsidRPr="003F6F8C">
        <w:rPr>
          <w:rFonts w:ascii="Times New Roman CYR" w:hAnsi="Times New Roman CYR" w:cs="Times New Roman CYR"/>
          <w:sz w:val="28"/>
          <w:szCs w:val="28"/>
        </w:rPr>
        <w:t xml:space="preserve"> с высоким коэффициентом сложности исполнения бюджетных ассигнований. </w:t>
      </w:r>
    </w:p>
    <w:p w:rsidR="00877D24" w:rsidRPr="003F6F8C" w:rsidRDefault="00BE3553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lastRenderedPageBreak/>
        <w:t>4.</w:t>
      </w:r>
      <w:r w:rsidR="00877D24" w:rsidRPr="003F6F8C">
        <w:rPr>
          <w:rFonts w:ascii="Times New Roman CYR" w:hAnsi="Times New Roman CYR" w:cs="Times New Roman CYR"/>
          <w:b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i/>
          <w:sz w:val="28"/>
          <w:szCs w:val="28"/>
        </w:rPr>
        <w:t>Качество управления закупками</w:t>
      </w:r>
      <w:r w:rsidR="00877D24" w:rsidRPr="003F6F8C">
        <w:rPr>
          <w:rFonts w:ascii="Times New Roman CYR" w:hAnsi="Times New Roman CYR" w:cs="Times New Roman CYR"/>
          <w:b/>
          <w:i/>
          <w:sz w:val="28"/>
          <w:szCs w:val="28"/>
        </w:rPr>
        <w:t>.</w:t>
      </w:r>
    </w:p>
    <w:p w:rsidR="00734B1B" w:rsidRPr="003F6F8C" w:rsidRDefault="00734B1B" w:rsidP="009343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 xml:space="preserve">Максимально возможная сумма баллов по данному направлению – 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BE3553">
        <w:rPr>
          <w:rFonts w:ascii="Times New Roman CYR" w:hAnsi="Times New Roman CYR" w:cs="Times New Roman CYR"/>
          <w:sz w:val="28"/>
          <w:szCs w:val="28"/>
        </w:rPr>
        <w:t>1</w:t>
      </w:r>
      <w:r w:rsidR="00E44512" w:rsidRPr="003F6F8C">
        <w:rPr>
          <w:rFonts w:ascii="Times New Roman CYR" w:hAnsi="Times New Roman CYR" w:cs="Times New Roman CYR"/>
          <w:sz w:val="28"/>
          <w:szCs w:val="28"/>
        </w:rPr>
        <w:t>5</w:t>
      </w:r>
      <w:r w:rsidR="00CD51A5" w:rsidRPr="003F6F8C">
        <w:rPr>
          <w:rFonts w:ascii="Times New Roman CYR" w:hAnsi="Times New Roman CYR" w:cs="Times New Roman CYR"/>
          <w:sz w:val="28"/>
          <w:szCs w:val="28"/>
        </w:rPr>
        <w:t>,0</w:t>
      </w:r>
      <w:r w:rsidR="00E063F7"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F6F8C">
        <w:rPr>
          <w:rFonts w:ascii="Times New Roman CYR" w:hAnsi="Times New Roman CYR" w:cs="Times New Roman CYR"/>
          <w:sz w:val="28"/>
          <w:szCs w:val="28"/>
        </w:rPr>
        <w:t>балл</w:t>
      </w:r>
      <w:r w:rsidR="00E44512" w:rsidRPr="003F6F8C">
        <w:rPr>
          <w:rFonts w:ascii="Times New Roman CYR" w:hAnsi="Times New Roman CYR" w:cs="Times New Roman CYR"/>
          <w:sz w:val="28"/>
          <w:szCs w:val="28"/>
        </w:rPr>
        <w:t>ов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BE3553">
        <w:rPr>
          <w:rFonts w:ascii="Times New Roman CYR" w:hAnsi="Times New Roman CYR" w:cs="Times New Roman CYR"/>
          <w:sz w:val="28"/>
          <w:szCs w:val="28"/>
        </w:rPr>
        <w:t>Все ГАБС получили максимально возможную сумму баллов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Средняя сумма баллов </w:t>
      </w:r>
      <w:r w:rsidR="001B18F0" w:rsidRPr="003F6F8C">
        <w:rPr>
          <w:rFonts w:ascii="Times New Roman CYR" w:hAnsi="Times New Roman CYR" w:cs="Times New Roman CYR"/>
          <w:sz w:val="28"/>
          <w:szCs w:val="28"/>
        </w:rPr>
        <w:t>по направлению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>1</w:t>
      </w:r>
      <w:r w:rsidR="00362985">
        <w:rPr>
          <w:rFonts w:ascii="Times New Roman CYR" w:hAnsi="Times New Roman CYR" w:cs="Times New Roman CYR"/>
          <w:sz w:val="28"/>
          <w:szCs w:val="28"/>
        </w:rPr>
        <w:t>5,0</w:t>
      </w:r>
      <w:r w:rsidR="005E0D7A" w:rsidRPr="003F6F8C">
        <w:rPr>
          <w:rFonts w:ascii="Times New Roman CYR" w:hAnsi="Times New Roman CYR" w:cs="Times New Roman CYR"/>
          <w:sz w:val="28"/>
          <w:szCs w:val="28"/>
        </w:rPr>
        <w:t xml:space="preserve"> баллов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C00714" w:rsidRPr="003F6F8C" w:rsidRDefault="00C00714" w:rsidP="00C36B6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По результатам отбора места распределились следующим образом:</w:t>
      </w:r>
    </w:p>
    <w:tbl>
      <w:tblPr>
        <w:tblW w:w="10118" w:type="dxa"/>
        <w:tblInd w:w="98" w:type="dxa"/>
        <w:tblLook w:val="04A0" w:firstRow="1" w:lastRow="0" w:firstColumn="1" w:lastColumn="0" w:noHBand="0" w:noVBand="1"/>
      </w:tblPr>
      <w:tblGrid>
        <w:gridCol w:w="6106"/>
        <w:gridCol w:w="1531"/>
        <w:gridCol w:w="1276"/>
        <w:gridCol w:w="1205"/>
      </w:tblGrid>
      <w:tr w:rsidR="001D0D55" w:rsidRPr="003F6F8C" w:rsidTr="009E606D">
        <w:trPr>
          <w:trHeight w:val="841"/>
        </w:trPr>
        <w:tc>
          <w:tcPr>
            <w:tcW w:w="6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D55" w:rsidRPr="003F6F8C" w:rsidRDefault="001D0D5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СП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D55" w:rsidRPr="003F6F8C" w:rsidRDefault="001D0D5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D55" w:rsidRPr="003F6F8C" w:rsidRDefault="001D0D5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 от среднего балла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D55" w:rsidRPr="003F6F8C" w:rsidRDefault="001D0D5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Места в рейтинге</w:t>
            </w:r>
          </w:p>
        </w:tc>
      </w:tr>
      <w:tr w:rsidR="00A47DD5" w:rsidRPr="003F6F8C" w:rsidTr="009E606D">
        <w:trPr>
          <w:trHeight w:val="237"/>
        </w:trPr>
        <w:tc>
          <w:tcPr>
            <w:tcW w:w="6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47DD5" w:rsidRPr="00A47DD5" w:rsidRDefault="00BE3553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BE3553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97939">
              <w:rPr>
                <w:rFonts w:ascii="Times New Roman" w:hAnsi="Times New Roman"/>
                <w:b/>
                <w:bCs/>
                <w:sz w:val="24"/>
                <w:szCs w:val="24"/>
              </w:rPr>
              <w:t>18,</w:t>
            </w:r>
            <w:r w:rsidR="0023767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DD5" w:rsidRPr="00097939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793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7DD5" w:rsidRPr="003F6F8C" w:rsidTr="00097939">
        <w:trPr>
          <w:trHeight w:val="404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BE3553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Дума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BE3553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  <w:r w:rsidR="00A47DD5"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DD5" w:rsidRPr="00867298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E3553">
              <w:rPr>
                <w:rFonts w:ascii="Times New Roman" w:hAnsi="Times New Roman"/>
                <w:b/>
                <w:bCs/>
                <w:sz w:val="24"/>
                <w:szCs w:val="24"/>
              </w:rPr>
              <w:t>00,0</w:t>
            </w:r>
            <w:r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097939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79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47DD5" w:rsidRPr="003F6F8C" w:rsidTr="009E606D">
        <w:trPr>
          <w:trHeight w:val="369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DD5" w:rsidRPr="00A47DD5" w:rsidRDefault="00BE3553" w:rsidP="00A47D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DD5" w:rsidRPr="00867298" w:rsidRDefault="00BE3553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867298" w:rsidRDefault="00BE3553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23767E">
              <w:rPr>
                <w:rFonts w:ascii="Times New Roman" w:hAnsi="Times New Roman"/>
                <w:b/>
                <w:bCs/>
                <w:sz w:val="24"/>
                <w:szCs w:val="24"/>
              </w:rPr>
              <w:t>1,8</w:t>
            </w:r>
            <w:r w:rsidR="00A47DD5" w:rsidRPr="00867298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DD5" w:rsidRPr="00097939" w:rsidRDefault="00A47DD5" w:rsidP="00A47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79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97939" w:rsidRPr="003F6F8C" w:rsidTr="00694A16">
        <w:trPr>
          <w:trHeight w:val="443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939" w:rsidRPr="003F6F8C" w:rsidRDefault="00097939" w:rsidP="000979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Средний балл по СП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39" w:rsidRPr="003F6F8C" w:rsidRDefault="00BE3553" w:rsidP="000979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39" w:rsidRPr="003F6F8C" w:rsidRDefault="00097939" w:rsidP="00097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939" w:rsidRPr="003F6F8C" w:rsidRDefault="00097939" w:rsidP="00097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336" w:rsidRPr="003F6F8C" w:rsidRDefault="00934336" w:rsidP="00934336">
      <w:pPr>
        <w:widowControl w:val="0"/>
        <w:autoSpaceDE w:val="0"/>
        <w:autoSpaceDN w:val="0"/>
        <w:adjustRightInd w:val="0"/>
        <w:spacing w:after="0"/>
        <w:ind w:right="-5" w:firstLine="697"/>
        <w:jc w:val="both"/>
        <w:rPr>
          <w:rFonts w:ascii="Times New Roman CYR" w:hAnsi="Times New Roman CYR" w:cs="Times New Roman CYR"/>
          <w:sz w:val="14"/>
          <w:szCs w:val="28"/>
        </w:rPr>
      </w:pPr>
    </w:p>
    <w:p w:rsidR="00C00714" w:rsidRPr="003F6F8C" w:rsidRDefault="00C00714" w:rsidP="00C36B65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F6F8C">
        <w:rPr>
          <w:rFonts w:ascii="Times New Roman CYR" w:hAnsi="Times New Roman CYR" w:cs="Times New Roman CYR"/>
          <w:b/>
          <w:sz w:val="28"/>
          <w:szCs w:val="28"/>
        </w:rPr>
        <w:t>II. Предложения по распределению стимулирующих выплат</w:t>
      </w:r>
    </w:p>
    <w:p w:rsidR="00796CD8" w:rsidRPr="003F6F8C" w:rsidRDefault="00796CD8" w:rsidP="00934336">
      <w:pPr>
        <w:widowControl w:val="0"/>
        <w:autoSpaceDE w:val="0"/>
        <w:autoSpaceDN w:val="0"/>
        <w:adjustRightInd w:val="0"/>
        <w:spacing w:after="0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Cs w:val="28"/>
        </w:rPr>
        <w:tab/>
      </w:r>
      <w:r w:rsidRPr="003F6F8C">
        <w:rPr>
          <w:rFonts w:ascii="Times New Roman CYR" w:hAnsi="Times New Roman CYR" w:cs="Times New Roman CYR"/>
          <w:sz w:val="28"/>
          <w:szCs w:val="28"/>
        </w:rPr>
        <w:t>Бюджетные ассигнования на стимулирующие выплаты предусматриваются в рамках муниципальной программы «Повышение эффективности бюджетных расходов в городском округе город Дзержинск» по следующим основным мероприятиям:</w:t>
      </w:r>
    </w:p>
    <w:p w:rsidR="00796CD8" w:rsidRPr="003F6F8C" w:rsidRDefault="00796CD8" w:rsidP="00934336">
      <w:pPr>
        <w:widowControl w:val="0"/>
        <w:autoSpaceDE w:val="0"/>
        <w:autoSpaceDN w:val="0"/>
        <w:adjustRightInd w:val="0"/>
        <w:spacing w:after="0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ab/>
        <w:t xml:space="preserve">1) Бюджетные ассигнования на стимулирующие выплаты на материальное поощрение сотрудников – в рамках основного мероприятия «Стимулирование повышения качества управления бюджетным процессом» 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>(ассигнования на 202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6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 xml:space="preserve"> г. – 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63 125,2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 xml:space="preserve"> тыс.рублей, лимиты на 202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6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 xml:space="preserve"> г. – </w:t>
      </w:r>
      <w:r w:rsidR="00BF3EB9">
        <w:rPr>
          <w:rFonts w:ascii="Times New Roman CYR" w:hAnsi="Times New Roman CYR" w:cs="Times New Roman CYR"/>
          <w:i/>
          <w:sz w:val="24"/>
          <w:szCs w:val="28"/>
        </w:rPr>
        <w:t>63 125,2</w:t>
      </w:r>
      <w:r w:rsidR="00664C8F" w:rsidRPr="003F6F8C">
        <w:rPr>
          <w:rFonts w:ascii="Times New Roman CYR" w:hAnsi="Times New Roman CYR" w:cs="Times New Roman CYR"/>
          <w:i/>
          <w:sz w:val="24"/>
          <w:szCs w:val="28"/>
        </w:rPr>
        <w:t xml:space="preserve"> </w:t>
      </w:r>
      <w:r w:rsidRPr="003F6F8C">
        <w:rPr>
          <w:rFonts w:ascii="Times New Roman CYR" w:hAnsi="Times New Roman CYR" w:cs="Times New Roman CYR"/>
          <w:i/>
          <w:sz w:val="24"/>
          <w:szCs w:val="28"/>
        </w:rPr>
        <w:t xml:space="preserve"> тыс.рублей)</w:t>
      </w:r>
      <w:r w:rsidRPr="003F6F8C">
        <w:rPr>
          <w:rFonts w:ascii="Times New Roman CYR" w:hAnsi="Times New Roman CYR" w:cs="Times New Roman CYR"/>
          <w:sz w:val="28"/>
          <w:szCs w:val="28"/>
        </w:rPr>
        <w:t>;</w:t>
      </w:r>
    </w:p>
    <w:p w:rsidR="00796CD8" w:rsidRPr="003F6F8C" w:rsidRDefault="00796CD8" w:rsidP="00934336">
      <w:pPr>
        <w:widowControl w:val="0"/>
        <w:autoSpaceDE w:val="0"/>
        <w:autoSpaceDN w:val="0"/>
        <w:adjustRightInd w:val="0"/>
        <w:spacing w:after="0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ab/>
        <w:t xml:space="preserve">2) Бюджетные ассигнования на стимулирующие выплаты на обучение сотрудников </w:t>
      </w:r>
      <w:r w:rsidR="008B0B94" w:rsidRPr="003F6F8C">
        <w:rPr>
          <w:rFonts w:ascii="Times New Roman CYR" w:hAnsi="Times New Roman CYR" w:cs="Times New Roman CYR"/>
          <w:sz w:val="28"/>
          <w:szCs w:val="28"/>
        </w:rPr>
        <w:t xml:space="preserve">и приобретение компьютерной техники 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– в рамках основного мероприятия </w:t>
      </w:r>
      <w:r w:rsidRPr="003F6F8C">
        <w:rPr>
          <w:rFonts w:ascii="Times New Roman CYR" w:hAnsi="Times New Roman CYR" w:cs="Times New Roman CYR"/>
          <w:i/>
          <w:sz w:val="28"/>
          <w:szCs w:val="28"/>
        </w:rPr>
        <w:t>«Обеспечение реализации эффективной бюджетной политики»</w:t>
      </w:r>
      <w:r w:rsidR="006418F6" w:rsidRPr="003F6F8C">
        <w:rPr>
          <w:rFonts w:ascii="Times New Roman CYR" w:hAnsi="Times New Roman CYR" w:cs="Times New Roman CYR"/>
          <w:i/>
          <w:sz w:val="28"/>
          <w:szCs w:val="28"/>
        </w:rPr>
        <w:t>: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ассигнования на 202</w:t>
      </w:r>
      <w:r w:rsidR="00BF3EB9">
        <w:rPr>
          <w:rFonts w:ascii="Times New Roman CYR" w:hAnsi="Times New Roman CYR" w:cs="Times New Roman CYR"/>
          <w:sz w:val="28"/>
          <w:szCs w:val="28"/>
        </w:rPr>
        <w:t>6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г. – </w:t>
      </w:r>
      <w:r w:rsidR="00B52819" w:rsidRPr="003F6F8C">
        <w:rPr>
          <w:rFonts w:ascii="Times New Roman CYR" w:hAnsi="Times New Roman CYR" w:cs="Times New Roman CYR"/>
          <w:sz w:val="28"/>
          <w:szCs w:val="28"/>
        </w:rPr>
        <w:t>1</w:t>
      </w:r>
      <w:r w:rsidRPr="003F6F8C">
        <w:rPr>
          <w:rFonts w:ascii="Times New Roman CYR" w:hAnsi="Times New Roman CYR" w:cs="Times New Roman CYR"/>
          <w:sz w:val="28"/>
          <w:szCs w:val="28"/>
        </w:rPr>
        <w:t> 000,0 тыс.рублей</w:t>
      </w:r>
      <w:r w:rsidR="006418F6" w:rsidRPr="003F6F8C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="006418F6" w:rsidRPr="003F6F8C">
        <w:rPr>
          <w:rFonts w:ascii="Times New Roman CYR" w:hAnsi="Times New Roman CYR" w:cs="Times New Roman CYR"/>
          <w:i/>
          <w:sz w:val="24"/>
          <w:szCs w:val="28"/>
        </w:rPr>
        <w:t xml:space="preserve">(лимиты – </w:t>
      </w:r>
      <w:r w:rsidR="00664C8F" w:rsidRPr="003F6F8C">
        <w:rPr>
          <w:rFonts w:ascii="Times New Roman CYR" w:hAnsi="Times New Roman CYR" w:cs="Times New Roman CYR"/>
          <w:i/>
          <w:sz w:val="24"/>
          <w:szCs w:val="28"/>
        </w:rPr>
        <w:t>1 000</w:t>
      </w:r>
      <w:r w:rsidR="006418F6" w:rsidRPr="003F6F8C">
        <w:rPr>
          <w:rFonts w:ascii="Times New Roman CYR" w:hAnsi="Times New Roman CYR" w:cs="Times New Roman CYR"/>
          <w:i/>
          <w:sz w:val="24"/>
          <w:szCs w:val="28"/>
        </w:rPr>
        <w:t>,0 тыс.рублей)</w:t>
      </w:r>
      <w:r w:rsidR="00B52819" w:rsidRPr="003F6F8C">
        <w:rPr>
          <w:rFonts w:ascii="Times New Roman CYR" w:hAnsi="Times New Roman CYR" w:cs="Times New Roman CYR"/>
          <w:i/>
          <w:sz w:val="24"/>
          <w:szCs w:val="28"/>
        </w:rPr>
        <w:t xml:space="preserve"> </w:t>
      </w:r>
      <w:r w:rsidR="00B52819" w:rsidRPr="003F6F8C">
        <w:rPr>
          <w:rFonts w:ascii="Times New Roman CYR" w:hAnsi="Times New Roman CYR" w:cs="Times New Roman CYR"/>
          <w:sz w:val="28"/>
          <w:szCs w:val="28"/>
        </w:rPr>
        <w:t>– на обучение сотрудников</w:t>
      </w:r>
      <w:r w:rsidR="006B4741" w:rsidRPr="003F6F8C">
        <w:rPr>
          <w:rFonts w:ascii="Times New Roman CYR" w:hAnsi="Times New Roman CYR" w:cs="Times New Roman CYR"/>
          <w:i/>
          <w:sz w:val="28"/>
          <w:szCs w:val="28"/>
        </w:rPr>
        <w:t>;</w:t>
      </w:r>
      <w:r w:rsidRPr="003F6F8C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="00B52819" w:rsidRPr="003F6F8C">
        <w:rPr>
          <w:rFonts w:ascii="Times New Roman CYR" w:hAnsi="Times New Roman CYR" w:cs="Times New Roman CYR"/>
          <w:sz w:val="28"/>
          <w:szCs w:val="28"/>
        </w:rPr>
        <w:t xml:space="preserve">ассигнования на </w:t>
      </w:r>
      <w:r w:rsidR="007453AC" w:rsidRPr="003F6F8C">
        <w:rPr>
          <w:rFonts w:ascii="Times New Roman CYR" w:hAnsi="Times New Roman CYR" w:cs="Times New Roman CYR"/>
          <w:sz w:val="28"/>
          <w:szCs w:val="28"/>
        </w:rPr>
        <w:t xml:space="preserve">приобретение компьютерной техники </w:t>
      </w:r>
      <w:r w:rsidR="00B52819" w:rsidRPr="003F6F8C">
        <w:rPr>
          <w:rFonts w:ascii="Times New Roman CYR" w:hAnsi="Times New Roman CYR" w:cs="Times New Roman CYR"/>
          <w:sz w:val="28"/>
          <w:szCs w:val="28"/>
        </w:rPr>
        <w:t>не предусмотрены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E3775" w:rsidRPr="003F6F8C" w:rsidRDefault="00C00714" w:rsidP="00664C8F">
      <w:pPr>
        <w:widowControl w:val="0"/>
        <w:autoSpaceDE w:val="0"/>
        <w:autoSpaceDN w:val="0"/>
        <w:adjustRightInd w:val="0"/>
        <w:spacing w:after="0"/>
        <w:ind w:right="-5" w:firstLine="697"/>
        <w:jc w:val="both"/>
        <w:rPr>
          <w:rFonts w:ascii="Times New Roman" w:hAnsi="Times New Roman"/>
          <w:sz w:val="28"/>
        </w:rPr>
      </w:pPr>
      <w:r w:rsidRPr="003F6F8C">
        <w:rPr>
          <w:rFonts w:ascii="Times New Roman CYR" w:hAnsi="Times New Roman CYR" w:cs="Times New Roman CYR"/>
          <w:sz w:val="28"/>
          <w:szCs w:val="28"/>
        </w:rPr>
        <w:t>Согласно действующему Поряд</w:t>
      </w:r>
      <w:r w:rsidR="00D907FA" w:rsidRPr="003F6F8C">
        <w:rPr>
          <w:rFonts w:ascii="Times New Roman CYR" w:hAnsi="Times New Roman CYR" w:cs="Times New Roman CYR"/>
          <w:sz w:val="28"/>
          <w:szCs w:val="28"/>
        </w:rPr>
        <w:t>ку</w:t>
      </w:r>
      <w:r w:rsidRPr="003F6F8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E3775" w:rsidRPr="003F6F8C">
        <w:rPr>
          <w:rFonts w:ascii="Times New Roman" w:hAnsi="Times New Roman"/>
          <w:sz w:val="28"/>
        </w:rPr>
        <w:t>стимулирования</w:t>
      </w:r>
      <w:r w:rsidR="00AF0F30" w:rsidRPr="003F6F8C">
        <w:rPr>
          <w:rFonts w:ascii="Times New Roman" w:hAnsi="Times New Roman"/>
          <w:sz w:val="28"/>
        </w:rPr>
        <w:t xml:space="preserve"> по итогам мониторинга качества финансового менеджмента, </w:t>
      </w:r>
      <w:r w:rsidR="001B3276" w:rsidRPr="003F6F8C">
        <w:rPr>
          <w:rFonts w:ascii="Times New Roman" w:hAnsi="Times New Roman"/>
          <w:sz w:val="28"/>
        </w:rPr>
        <w:t>утв</w:t>
      </w:r>
      <w:r w:rsidR="00EC7318" w:rsidRPr="003F6F8C">
        <w:rPr>
          <w:rFonts w:ascii="Times New Roman" w:hAnsi="Times New Roman"/>
          <w:sz w:val="28"/>
        </w:rPr>
        <w:t>ержденн</w:t>
      </w:r>
      <w:r w:rsidR="00664C8F" w:rsidRPr="003F6F8C">
        <w:rPr>
          <w:rFonts w:ascii="Times New Roman" w:hAnsi="Times New Roman"/>
          <w:sz w:val="28"/>
        </w:rPr>
        <w:t>ого</w:t>
      </w:r>
      <w:r w:rsidR="00EC7318" w:rsidRPr="003F6F8C">
        <w:rPr>
          <w:rFonts w:ascii="Times New Roman" w:hAnsi="Times New Roman"/>
          <w:sz w:val="28"/>
        </w:rPr>
        <w:t xml:space="preserve"> постановлением администрации города </w:t>
      </w:r>
      <w:r w:rsidR="001B3276" w:rsidRPr="003F6F8C">
        <w:rPr>
          <w:rFonts w:ascii="Times New Roman" w:hAnsi="Times New Roman"/>
          <w:sz w:val="28"/>
        </w:rPr>
        <w:t>от 07.07.2020 №</w:t>
      </w:r>
      <w:r w:rsidR="00BF3EB9">
        <w:rPr>
          <w:rFonts w:ascii="Times New Roman" w:hAnsi="Times New Roman"/>
          <w:sz w:val="28"/>
        </w:rPr>
        <w:t xml:space="preserve"> </w:t>
      </w:r>
      <w:r w:rsidR="00AF0F30" w:rsidRPr="003F6F8C">
        <w:rPr>
          <w:rFonts w:ascii="Times New Roman" w:hAnsi="Times New Roman"/>
          <w:sz w:val="28"/>
        </w:rPr>
        <w:t>1427</w:t>
      </w:r>
      <w:r w:rsidR="00664C8F" w:rsidRPr="003F6F8C">
        <w:rPr>
          <w:rFonts w:ascii="Times New Roman" w:hAnsi="Times New Roman"/>
          <w:sz w:val="28"/>
        </w:rPr>
        <w:t>, с</w:t>
      </w:r>
      <w:r w:rsidR="007E3775" w:rsidRPr="003F6F8C">
        <w:rPr>
          <w:rFonts w:ascii="Times New Roman" w:hAnsi="Times New Roman"/>
          <w:sz w:val="28"/>
        </w:rPr>
        <w:t xml:space="preserve">тимулирующая выплата распределяется на </w:t>
      </w:r>
      <w:r w:rsidR="001B3276" w:rsidRPr="003F6F8C">
        <w:rPr>
          <w:rFonts w:ascii="Times New Roman" w:hAnsi="Times New Roman"/>
          <w:sz w:val="28"/>
        </w:rPr>
        <w:t>все</w:t>
      </w:r>
      <w:r w:rsidR="0014375A">
        <w:rPr>
          <w:rFonts w:ascii="Times New Roman" w:hAnsi="Times New Roman"/>
          <w:sz w:val="28"/>
        </w:rPr>
        <w:t>х главных ГАБС</w:t>
      </w:r>
      <w:r w:rsidR="008310BD" w:rsidRPr="003F6F8C">
        <w:rPr>
          <w:rFonts w:ascii="Times New Roman" w:hAnsi="Times New Roman"/>
          <w:sz w:val="28"/>
        </w:rPr>
        <w:t>, исходя из полученного суммарного балла</w:t>
      </w:r>
      <w:r w:rsidR="00BC1B5E" w:rsidRPr="003F6F8C">
        <w:rPr>
          <w:rFonts w:ascii="Times New Roman" w:hAnsi="Times New Roman"/>
          <w:sz w:val="28"/>
        </w:rPr>
        <w:t xml:space="preserve"> по итогам мониторинга</w:t>
      </w:r>
      <w:r w:rsidR="00E907A0">
        <w:rPr>
          <w:rFonts w:ascii="Times New Roman" w:hAnsi="Times New Roman"/>
          <w:sz w:val="28"/>
        </w:rPr>
        <w:t>.</w:t>
      </w:r>
    </w:p>
    <w:p w:rsidR="007E3775" w:rsidRPr="003F6F8C" w:rsidRDefault="007E3775" w:rsidP="007E3775">
      <w:pPr>
        <w:spacing w:after="0"/>
        <w:jc w:val="both"/>
        <w:rPr>
          <w:rFonts w:ascii="Times New Roman" w:hAnsi="Times New Roman"/>
          <w:sz w:val="28"/>
        </w:rPr>
      </w:pPr>
      <w:r w:rsidRPr="003F6F8C">
        <w:rPr>
          <w:rFonts w:ascii="Times New Roman" w:hAnsi="Times New Roman"/>
          <w:sz w:val="28"/>
        </w:rPr>
        <w:tab/>
        <w:t xml:space="preserve">Для градации </w:t>
      </w:r>
      <w:r w:rsidR="0014375A">
        <w:rPr>
          <w:rFonts w:ascii="Times New Roman" w:hAnsi="Times New Roman"/>
          <w:sz w:val="28"/>
        </w:rPr>
        <w:t>ГАБС</w:t>
      </w:r>
      <w:r w:rsidRPr="003F6F8C">
        <w:rPr>
          <w:rFonts w:ascii="Times New Roman" w:hAnsi="Times New Roman"/>
          <w:sz w:val="28"/>
        </w:rPr>
        <w:t xml:space="preserve"> </w:t>
      </w:r>
      <w:r w:rsidR="00664C8F" w:rsidRPr="003F6F8C">
        <w:rPr>
          <w:rFonts w:ascii="Times New Roman" w:hAnsi="Times New Roman"/>
          <w:sz w:val="28"/>
        </w:rPr>
        <w:t>используется</w:t>
      </w:r>
      <w:r w:rsidRPr="003F6F8C">
        <w:rPr>
          <w:rFonts w:ascii="Times New Roman" w:hAnsi="Times New Roman"/>
          <w:sz w:val="28"/>
        </w:rPr>
        <w:t xml:space="preserve"> </w:t>
      </w:r>
      <w:r w:rsidR="0035067D" w:rsidRPr="003F6F8C">
        <w:rPr>
          <w:rFonts w:ascii="Times New Roman" w:hAnsi="Times New Roman"/>
          <w:b/>
          <w:i/>
          <w:sz w:val="28"/>
        </w:rPr>
        <w:t>к</w:t>
      </w:r>
      <w:r w:rsidRPr="003F6F8C">
        <w:rPr>
          <w:rFonts w:ascii="Times New Roman" w:hAnsi="Times New Roman"/>
          <w:b/>
          <w:i/>
          <w:sz w:val="28"/>
        </w:rPr>
        <w:t xml:space="preserve">оэффициент среднего суммарного балла </w:t>
      </w:r>
      <w:r w:rsidRPr="003F6F8C">
        <w:rPr>
          <w:rFonts w:ascii="Times New Roman" w:hAnsi="Times New Roman"/>
          <w:b/>
          <w:sz w:val="28"/>
          <w:szCs w:val="24"/>
        </w:rPr>
        <w:t>(К</w:t>
      </w:r>
      <w:r w:rsidRPr="003F6F8C">
        <w:rPr>
          <w:rFonts w:ascii="Times New Roman" w:hAnsi="Times New Roman"/>
          <w:b/>
          <w:sz w:val="28"/>
          <w:szCs w:val="24"/>
          <w:vertAlign w:val="subscript"/>
        </w:rPr>
        <w:t>ССБ</w:t>
      </w:r>
      <w:r w:rsidR="0014375A">
        <w:rPr>
          <w:rFonts w:ascii="Times New Roman" w:hAnsi="Times New Roman"/>
          <w:b/>
          <w:sz w:val="28"/>
          <w:szCs w:val="24"/>
          <w:vertAlign w:val="subscript"/>
        </w:rPr>
        <w:t>1</w:t>
      </w:r>
      <w:r w:rsidRPr="003F6F8C">
        <w:rPr>
          <w:rFonts w:ascii="Times New Roman" w:hAnsi="Times New Roman"/>
          <w:b/>
          <w:sz w:val="28"/>
          <w:szCs w:val="24"/>
        </w:rPr>
        <w:t>)</w:t>
      </w:r>
      <w:r w:rsidRPr="003F6F8C">
        <w:rPr>
          <w:rFonts w:ascii="Times New Roman" w:hAnsi="Times New Roman"/>
          <w:sz w:val="28"/>
        </w:rPr>
        <w:t xml:space="preserve">, который определяется в процентном отношении суммарного балла, полученного </w:t>
      </w:r>
      <w:r w:rsidR="0014375A">
        <w:rPr>
          <w:rFonts w:ascii="Times New Roman" w:hAnsi="Times New Roman"/>
          <w:sz w:val="28"/>
        </w:rPr>
        <w:t>ГАБС</w:t>
      </w:r>
      <w:r w:rsidRPr="003F6F8C">
        <w:rPr>
          <w:rFonts w:ascii="Times New Roman" w:hAnsi="Times New Roman"/>
          <w:sz w:val="28"/>
        </w:rPr>
        <w:t xml:space="preserve">, к среднему суммарному баллу всех </w:t>
      </w:r>
      <w:r w:rsidR="0014375A">
        <w:rPr>
          <w:rFonts w:ascii="Times New Roman" w:hAnsi="Times New Roman"/>
          <w:sz w:val="28"/>
        </w:rPr>
        <w:t>ГАБС</w:t>
      </w:r>
      <w:r w:rsidRPr="003F6F8C">
        <w:rPr>
          <w:rFonts w:ascii="Times New Roman" w:hAnsi="Times New Roman"/>
          <w:sz w:val="28"/>
        </w:rPr>
        <w:t xml:space="preserve"> по итогам отбора</w:t>
      </w:r>
      <w:r w:rsidR="00664C8F" w:rsidRPr="003F6F8C">
        <w:rPr>
          <w:rFonts w:ascii="Times New Roman" w:hAnsi="Times New Roman"/>
          <w:sz w:val="28"/>
        </w:rPr>
        <w:t>.</w:t>
      </w:r>
    </w:p>
    <w:tbl>
      <w:tblPr>
        <w:tblW w:w="7319" w:type="dxa"/>
        <w:jc w:val="center"/>
        <w:tblLook w:val="04A0" w:firstRow="1" w:lastRow="0" w:firstColumn="1" w:lastColumn="0" w:noHBand="0" w:noVBand="1"/>
      </w:tblPr>
      <w:tblGrid>
        <w:gridCol w:w="3827"/>
        <w:gridCol w:w="3492"/>
      </w:tblGrid>
      <w:tr w:rsidR="007E3775" w:rsidRPr="003F6F8C" w:rsidTr="003016D0">
        <w:trPr>
          <w:trHeight w:val="388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</w:rPr>
              <w:t>% от среднего суммарного балла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b/>
                <w:bCs/>
                <w:color w:val="000000"/>
                <w:sz w:val="24"/>
              </w:rPr>
              <w:t>Корректирующий коэффициент</w:t>
            </w:r>
          </w:p>
        </w:tc>
      </w:tr>
      <w:tr w:rsidR="007E3775" w:rsidRPr="003F6F8C" w:rsidTr="003016D0">
        <w:trPr>
          <w:trHeight w:val="165"/>
          <w:jc w:val="center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от 110 % и более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532F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1,</w:t>
            </w:r>
            <w:r w:rsidR="0014375A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</w:tr>
      <w:tr w:rsidR="007E3775" w:rsidRPr="003F6F8C" w:rsidTr="003016D0">
        <w:trPr>
          <w:trHeight w:val="158"/>
          <w:jc w:val="center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от 100 % до 110 %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532F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1,</w:t>
            </w:r>
            <w:r w:rsidR="0014375A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</w:tr>
      <w:tr w:rsidR="007E3775" w:rsidRPr="003F6F8C" w:rsidTr="003016D0">
        <w:trPr>
          <w:trHeight w:val="317"/>
          <w:jc w:val="center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от 90 % до 100 %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532F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0,</w:t>
            </w:r>
            <w:r w:rsidR="0014375A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</w:tr>
      <w:tr w:rsidR="007E3775" w:rsidRPr="003F6F8C" w:rsidTr="003016D0">
        <w:trPr>
          <w:trHeight w:val="324"/>
          <w:jc w:val="center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3016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менее 90 %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775" w:rsidRPr="003F6F8C" w:rsidRDefault="007E3775" w:rsidP="00532F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F6F8C">
              <w:rPr>
                <w:rFonts w:ascii="Times New Roman" w:hAnsi="Times New Roman"/>
                <w:color w:val="000000"/>
                <w:sz w:val="24"/>
              </w:rPr>
              <w:t>0,</w:t>
            </w:r>
            <w:r w:rsidR="0014375A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</w:tr>
    </w:tbl>
    <w:p w:rsidR="003E7797" w:rsidRPr="001B3276" w:rsidRDefault="003E7797" w:rsidP="00ED5A14">
      <w:pPr>
        <w:spacing w:after="60"/>
        <w:rPr>
          <w:rFonts w:ascii="Times New Roman" w:hAnsi="Times New Roman"/>
          <w:sz w:val="28"/>
        </w:rPr>
      </w:pPr>
    </w:p>
    <w:sectPr w:rsidR="003E7797" w:rsidRPr="001B3276" w:rsidSect="00F710D0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D24" w:rsidRDefault="00877D24" w:rsidP="00877D24">
      <w:pPr>
        <w:spacing w:after="0" w:line="240" w:lineRule="auto"/>
      </w:pPr>
      <w:r>
        <w:separator/>
      </w:r>
    </w:p>
  </w:endnote>
  <w:endnote w:type="continuationSeparator" w:id="0">
    <w:p w:rsidR="00877D24" w:rsidRDefault="00877D24" w:rsidP="0087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D24" w:rsidRDefault="00877D24" w:rsidP="00877D24">
      <w:pPr>
        <w:spacing w:after="0" w:line="240" w:lineRule="auto"/>
      </w:pPr>
      <w:r>
        <w:separator/>
      </w:r>
    </w:p>
  </w:footnote>
  <w:footnote w:type="continuationSeparator" w:id="0">
    <w:p w:rsidR="00877D24" w:rsidRDefault="00877D24" w:rsidP="0087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A69"/>
    <w:multiLevelType w:val="hybridMultilevel"/>
    <w:tmpl w:val="60646A60"/>
    <w:lvl w:ilvl="0" w:tplc="E5265E7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2152C4"/>
    <w:multiLevelType w:val="hybridMultilevel"/>
    <w:tmpl w:val="DB5CF238"/>
    <w:lvl w:ilvl="0" w:tplc="DD5E00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4"/>
    <w:rsid w:val="00020B56"/>
    <w:rsid w:val="00020E88"/>
    <w:rsid w:val="00024B0E"/>
    <w:rsid w:val="00041012"/>
    <w:rsid w:val="00053BB2"/>
    <w:rsid w:val="00085B9E"/>
    <w:rsid w:val="000870C6"/>
    <w:rsid w:val="00093D5D"/>
    <w:rsid w:val="000968F0"/>
    <w:rsid w:val="00097939"/>
    <w:rsid w:val="000A7101"/>
    <w:rsid w:val="000B1E86"/>
    <w:rsid w:val="000B727A"/>
    <w:rsid w:val="000B7D9D"/>
    <w:rsid w:val="00126456"/>
    <w:rsid w:val="00127307"/>
    <w:rsid w:val="001348D2"/>
    <w:rsid w:val="00136099"/>
    <w:rsid w:val="00137F6F"/>
    <w:rsid w:val="0014375A"/>
    <w:rsid w:val="001450BF"/>
    <w:rsid w:val="001620C2"/>
    <w:rsid w:val="0017677A"/>
    <w:rsid w:val="00192DB1"/>
    <w:rsid w:val="00193B51"/>
    <w:rsid w:val="001A0B07"/>
    <w:rsid w:val="001A67B1"/>
    <w:rsid w:val="001B18F0"/>
    <w:rsid w:val="001B3276"/>
    <w:rsid w:val="001B438C"/>
    <w:rsid w:val="001C0792"/>
    <w:rsid w:val="001D0D55"/>
    <w:rsid w:val="001D300D"/>
    <w:rsid w:val="002029EB"/>
    <w:rsid w:val="0021238A"/>
    <w:rsid w:val="00231808"/>
    <w:rsid w:val="00236931"/>
    <w:rsid w:val="0023767E"/>
    <w:rsid w:val="0024027E"/>
    <w:rsid w:val="0024738F"/>
    <w:rsid w:val="002517C9"/>
    <w:rsid w:val="00256778"/>
    <w:rsid w:val="00284617"/>
    <w:rsid w:val="002C512D"/>
    <w:rsid w:val="002D1B34"/>
    <w:rsid w:val="002E7340"/>
    <w:rsid w:val="00305920"/>
    <w:rsid w:val="003059BA"/>
    <w:rsid w:val="00322AFB"/>
    <w:rsid w:val="00322B1F"/>
    <w:rsid w:val="003404FB"/>
    <w:rsid w:val="0035067D"/>
    <w:rsid w:val="00351D7C"/>
    <w:rsid w:val="00362985"/>
    <w:rsid w:val="0038327D"/>
    <w:rsid w:val="003B7CF0"/>
    <w:rsid w:val="003C4106"/>
    <w:rsid w:val="003E7797"/>
    <w:rsid w:val="003F6F8C"/>
    <w:rsid w:val="00417487"/>
    <w:rsid w:val="0042329C"/>
    <w:rsid w:val="00426B82"/>
    <w:rsid w:val="00430AFD"/>
    <w:rsid w:val="00434BAC"/>
    <w:rsid w:val="00441C17"/>
    <w:rsid w:val="004542C3"/>
    <w:rsid w:val="0046263A"/>
    <w:rsid w:val="00467549"/>
    <w:rsid w:val="00494EF0"/>
    <w:rsid w:val="004B4B0E"/>
    <w:rsid w:val="004C3646"/>
    <w:rsid w:val="004D038E"/>
    <w:rsid w:val="004D3B9F"/>
    <w:rsid w:val="004D4C75"/>
    <w:rsid w:val="004F758E"/>
    <w:rsid w:val="00500D35"/>
    <w:rsid w:val="00514566"/>
    <w:rsid w:val="00520B7E"/>
    <w:rsid w:val="00521F9E"/>
    <w:rsid w:val="0052303E"/>
    <w:rsid w:val="00532F7C"/>
    <w:rsid w:val="00554DA2"/>
    <w:rsid w:val="0058171F"/>
    <w:rsid w:val="005872F7"/>
    <w:rsid w:val="005D5DC3"/>
    <w:rsid w:val="005D735E"/>
    <w:rsid w:val="005E0D7A"/>
    <w:rsid w:val="00613289"/>
    <w:rsid w:val="006178B1"/>
    <w:rsid w:val="006242F4"/>
    <w:rsid w:val="006355A1"/>
    <w:rsid w:val="006418F6"/>
    <w:rsid w:val="00664C8F"/>
    <w:rsid w:val="00672AAE"/>
    <w:rsid w:val="00677774"/>
    <w:rsid w:val="006812C6"/>
    <w:rsid w:val="00694A16"/>
    <w:rsid w:val="006B4741"/>
    <w:rsid w:val="006D0270"/>
    <w:rsid w:val="006D71EE"/>
    <w:rsid w:val="006F7D0D"/>
    <w:rsid w:val="0070582B"/>
    <w:rsid w:val="00734B1B"/>
    <w:rsid w:val="00734E23"/>
    <w:rsid w:val="00743C01"/>
    <w:rsid w:val="00743C93"/>
    <w:rsid w:val="007453AC"/>
    <w:rsid w:val="00747CA1"/>
    <w:rsid w:val="007527DB"/>
    <w:rsid w:val="00764066"/>
    <w:rsid w:val="00765E64"/>
    <w:rsid w:val="007876D1"/>
    <w:rsid w:val="007907E3"/>
    <w:rsid w:val="00796CD8"/>
    <w:rsid w:val="007C40D3"/>
    <w:rsid w:val="007C5952"/>
    <w:rsid w:val="007C690D"/>
    <w:rsid w:val="007E3768"/>
    <w:rsid w:val="007E3775"/>
    <w:rsid w:val="00803B0D"/>
    <w:rsid w:val="008206D1"/>
    <w:rsid w:val="00822D2E"/>
    <w:rsid w:val="008310BD"/>
    <w:rsid w:val="00837A18"/>
    <w:rsid w:val="008521BD"/>
    <w:rsid w:val="00855CA6"/>
    <w:rsid w:val="00867298"/>
    <w:rsid w:val="00875113"/>
    <w:rsid w:val="00877D24"/>
    <w:rsid w:val="00897678"/>
    <w:rsid w:val="008A1112"/>
    <w:rsid w:val="008A2507"/>
    <w:rsid w:val="008B0B94"/>
    <w:rsid w:val="008B6D76"/>
    <w:rsid w:val="008C2A09"/>
    <w:rsid w:val="008C732F"/>
    <w:rsid w:val="008D636B"/>
    <w:rsid w:val="008D6F96"/>
    <w:rsid w:val="008E7F87"/>
    <w:rsid w:val="008F72A2"/>
    <w:rsid w:val="00934336"/>
    <w:rsid w:val="00945376"/>
    <w:rsid w:val="00951CB7"/>
    <w:rsid w:val="009867F3"/>
    <w:rsid w:val="00992EF5"/>
    <w:rsid w:val="009C2FC9"/>
    <w:rsid w:val="009E4FE6"/>
    <w:rsid w:val="009E606D"/>
    <w:rsid w:val="00A22CB4"/>
    <w:rsid w:val="00A2559D"/>
    <w:rsid w:val="00A317DB"/>
    <w:rsid w:val="00A31854"/>
    <w:rsid w:val="00A47DD5"/>
    <w:rsid w:val="00A905F0"/>
    <w:rsid w:val="00AA054A"/>
    <w:rsid w:val="00AC0AE5"/>
    <w:rsid w:val="00AF0F30"/>
    <w:rsid w:val="00AF21FF"/>
    <w:rsid w:val="00AF6D74"/>
    <w:rsid w:val="00B14264"/>
    <w:rsid w:val="00B52819"/>
    <w:rsid w:val="00B65B83"/>
    <w:rsid w:val="00B809E1"/>
    <w:rsid w:val="00B85755"/>
    <w:rsid w:val="00B937D9"/>
    <w:rsid w:val="00BA0041"/>
    <w:rsid w:val="00BA6396"/>
    <w:rsid w:val="00BB0417"/>
    <w:rsid w:val="00BC1B5E"/>
    <w:rsid w:val="00BC5E84"/>
    <w:rsid w:val="00BD303C"/>
    <w:rsid w:val="00BD64A3"/>
    <w:rsid w:val="00BE3553"/>
    <w:rsid w:val="00BF05FF"/>
    <w:rsid w:val="00BF3EB9"/>
    <w:rsid w:val="00C00714"/>
    <w:rsid w:val="00C01B7F"/>
    <w:rsid w:val="00C22D74"/>
    <w:rsid w:val="00C36B65"/>
    <w:rsid w:val="00C40A1D"/>
    <w:rsid w:val="00C4138F"/>
    <w:rsid w:val="00C47F39"/>
    <w:rsid w:val="00C63B48"/>
    <w:rsid w:val="00CC4A4A"/>
    <w:rsid w:val="00CD51A5"/>
    <w:rsid w:val="00CE1DFA"/>
    <w:rsid w:val="00CF2573"/>
    <w:rsid w:val="00D267D1"/>
    <w:rsid w:val="00D36CE0"/>
    <w:rsid w:val="00D405E3"/>
    <w:rsid w:val="00D4266F"/>
    <w:rsid w:val="00D44D16"/>
    <w:rsid w:val="00D549E4"/>
    <w:rsid w:val="00D54D8B"/>
    <w:rsid w:val="00D64C4F"/>
    <w:rsid w:val="00D83FFF"/>
    <w:rsid w:val="00D907FA"/>
    <w:rsid w:val="00DB0855"/>
    <w:rsid w:val="00DE1233"/>
    <w:rsid w:val="00DE2780"/>
    <w:rsid w:val="00DE6D8E"/>
    <w:rsid w:val="00E063F7"/>
    <w:rsid w:val="00E06945"/>
    <w:rsid w:val="00E44512"/>
    <w:rsid w:val="00E46A76"/>
    <w:rsid w:val="00E60453"/>
    <w:rsid w:val="00E726FF"/>
    <w:rsid w:val="00E907A0"/>
    <w:rsid w:val="00EC0A12"/>
    <w:rsid w:val="00EC272E"/>
    <w:rsid w:val="00EC7318"/>
    <w:rsid w:val="00ED5A14"/>
    <w:rsid w:val="00EE366A"/>
    <w:rsid w:val="00EE3B2F"/>
    <w:rsid w:val="00EF1105"/>
    <w:rsid w:val="00F035BD"/>
    <w:rsid w:val="00F15786"/>
    <w:rsid w:val="00F3193C"/>
    <w:rsid w:val="00F319EB"/>
    <w:rsid w:val="00F60F1A"/>
    <w:rsid w:val="00F710D0"/>
    <w:rsid w:val="00F80CEF"/>
    <w:rsid w:val="00F9224B"/>
    <w:rsid w:val="00F950CC"/>
    <w:rsid w:val="00FA150A"/>
    <w:rsid w:val="00FD6C89"/>
    <w:rsid w:val="00FE3B6C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93EB"/>
  <w15:docId w15:val="{DBA77F5E-4EC9-408E-B90B-A0A6B10E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D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30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footnote reference"/>
    <w:uiPriority w:val="99"/>
    <w:semiHidden/>
    <w:unhideWhenUsed/>
    <w:rsid w:val="0013609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20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6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20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6D1"/>
    <w:rPr>
      <w:rFonts w:ascii="Calibri" w:eastAsia="Times New Roman" w:hAnsi="Calibri" w:cs="Times New Roman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CF257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F2573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E818-1F2E-4132-B344-57BA747C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Ксения Сергеевна</dc:creator>
  <cp:lastModifiedBy>Берегова Светлана Сергеевна</cp:lastModifiedBy>
  <cp:revision>6</cp:revision>
  <cp:lastPrinted>2026-03-31T09:04:00Z</cp:lastPrinted>
  <dcterms:created xsi:type="dcterms:W3CDTF">2026-03-30T14:01:00Z</dcterms:created>
  <dcterms:modified xsi:type="dcterms:W3CDTF">2026-03-31T11:59:00Z</dcterms:modified>
</cp:coreProperties>
</file>