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4F22" w14:textId="77777777" w:rsidR="006E1DBC" w:rsidRDefault="006E1DBC">
      <w:pPr>
        <w:rPr>
          <w:vanish/>
        </w:rPr>
      </w:pPr>
    </w:p>
    <w:p w14:paraId="08D78F8A" w14:textId="77777777" w:rsidR="006E1DBC" w:rsidRDefault="006E1DBC">
      <w:pPr>
        <w:rPr>
          <w:vanish/>
        </w:rPr>
      </w:pPr>
    </w:p>
    <w:p w14:paraId="50AA5FD9" w14:textId="77777777" w:rsidR="006E1DBC" w:rsidRDefault="006E1DBC">
      <w:pPr>
        <w:rPr>
          <w:vanish/>
        </w:rPr>
      </w:pPr>
    </w:p>
    <w:p w14:paraId="332BE2F2" w14:textId="77777777" w:rsidR="006E1DBC" w:rsidRDefault="006E1DBC">
      <w:pPr>
        <w:rPr>
          <w:vanish/>
        </w:rPr>
      </w:pPr>
    </w:p>
    <w:p w14:paraId="35AE32F5" w14:textId="77777777" w:rsidR="006E1DBC" w:rsidRDefault="006E1DBC">
      <w:pPr>
        <w:rPr>
          <w:vanish/>
        </w:rPr>
      </w:pPr>
    </w:p>
    <w:p w14:paraId="2A5CC327" w14:textId="77777777" w:rsidR="006E1DBC" w:rsidRDefault="00B84736">
      <w:pPr>
        <w:pStyle w:val="aa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22 (Информационное сообщение)</w:t>
      </w:r>
    </w:p>
    <w:p w14:paraId="43B7663E" w14:textId="77777777" w:rsidR="006E1DBC" w:rsidRDefault="006E1DBC">
      <w:pPr>
        <w:pStyle w:val="aa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DA1F67" w14:textId="77777777" w:rsidR="006E1DBC" w:rsidRDefault="00B84736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14:paraId="63F3AC2D" w14:textId="77777777" w:rsidR="006E1DBC" w:rsidRDefault="00B84736">
      <w:pPr>
        <w:widowControl w:val="0"/>
        <w:ind w:firstLine="709"/>
        <w:jc w:val="center"/>
      </w:pPr>
      <w:r>
        <w:t xml:space="preserve">что </w:t>
      </w:r>
      <w:r>
        <w:rPr>
          <w:b/>
          <w:bCs/>
        </w:rPr>
        <w:t>17</w:t>
      </w:r>
      <w:r>
        <w:rPr>
          <w:b/>
        </w:rPr>
        <w:t>.10.</w:t>
      </w:r>
      <w:r>
        <w:rPr>
          <w:b/>
          <w:bCs/>
        </w:rPr>
        <w:t>2024</w:t>
      </w:r>
      <w:r>
        <w:rPr>
          <w:b/>
        </w:rPr>
        <w:t xml:space="preserve"> г. в 09 часов 00 минут</w:t>
      </w:r>
      <w:r>
        <w:t xml:space="preserve"> состоится</w:t>
      </w:r>
    </w:p>
    <w:p w14:paraId="16211AA2" w14:textId="77777777" w:rsidR="006E1DBC" w:rsidRDefault="006E1DBC">
      <w:pPr>
        <w:widowControl w:val="0"/>
        <w:ind w:firstLine="709"/>
        <w:jc w:val="both"/>
        <w:rPr>
          <w:b/>
        </w:rPr>
      </w:pPr>
    </w:p>
    <w:p w14:paraId="0F077BFE" w14:textId="77777777" w:rsidR="006E1DBC" w:rsidRDefault="00B84736">
      <w:pPr>
        <w:widowControl w:val="0"/>
        <w:ind w:firstLine="709"/>
        <w:jc w:val="center"/>
        <w:rPr>
          <w:b/>
        </w:rPr>
      </w:pPr>
      <w:r>
        <w:rPr>
          <w:b/>
        </w:rPr>
        <w:t xml:space="preserve">АУКЦИОН </w:t>
      </w:r>
      <w:r>
        <w:rPr>
          <w:b/>
          <w:caps/>
        </w:rPr>
        <w:t>по продаже</w:t>
      </w:r>
      <w:r>
        <w:rPr>
          <w:b/>
        </w:rPr>
        <w:t xml:space="preserve"> </w:t>
      </w:r>
      <w:r>
        <w:rPr>
          <w:b/>
          <w:caps/>
        </w:rPr>
        <w:t>муниципального</w:t>
      </w:r>
      <w:r>
        <w:rPr>
          <w:b/>
        </w:rPr>
        <w:t xml:space="preserve"> ИМУЩЕСТВА</w:t>
      </w:r>
    </w:p>
    <w:p w14:paraId="2D2C6929" w14:textId="77777777" w:rsidR="006E1DBC" w:rsidRDefault="00B84736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14:paraId="1BCB11FA" w14:textId="77777777" w:rsidR="006E1DBC" w:rsidRDefault="00B84736">
      <w:pPr>
        <w:widowControl w:val="0"/>
        <w:ind w:firstLine="709"/>
        <w:jc w:val="both"/>
      </w:pPr>
      <w:r>
        <w:rPr>
          <w:b/>
        </w:rPr>
        <w:t>Продавец:</w:t>
      </w:r>
      <w: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пр.Ленина</w:t>
      </w:r>
      <w:proofErr w:type="spellEnd"/>
      <w:r>
        <w:t xml:space="preserve">, д.61 А, </w:t>
      </w:r>
      <w:proofErr w:type="spellStart"/>
      <w:r>
        <w:t>помещ</w:t>
      </w:r>
      <w:proofErr w:type="spellEnd"/>
      <w:r>
        <w:t>. П6; код города: 8313, тел.: 39-72-05; е-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kumi</w:t>
      </w:r>
      <w:proofErr w:type="spellEnd"/>
      <w:r>
        <w:t>@</w:t>
      </w:r>
      <w:proofErr w:type="spellStart"/>
      <w:r>
        <w:rPr>
          <w:lang w:val="en-US"/>
        </w:rPr>
        <w:t>adm</w:t>
      </w:r>
      <w:proofErr w:type="spellEnd"/>
      <w:r>
        <w:t>.</w:t>
      </w:r>
      <w:proofErr w:type="spellStart"/>
      <w:r>
        <w:rPr>
          <w:lang w:val="en-US"/>
        </w:rPr>
        <w:t>dzr</w:t>
      </w:r>
      <w:proofErr w:type="spellEnd"/>
      <w:r>
        <w:t>.</w:t>
      </w:r>
      <w:proofErr w:type="spellStart"/>
      <w:r>
        <w:rPr>
          <w:lang w:val="en-US"/>
        </w:rPr>
        <w:t>nnov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14:paraId="587D739E" w14:textId="77777777" w:rsidR="006E1DBC" w:rsidRDefault="00B84736">
      <w:pPr>
        <w:widowControl w:val="0"/>
        <w:spacing w:before="120" w:after="120"/>
        <w:ind w:firstLine="709"/>
        <w:jc w:val="both"/>
      </w:pPr>
      <w:r>
        <w:rPr>
          <w:b/>
        </w:rPr>
        <w:t>Официальный сайт продавца:</w:t>
      </w:r>
      <w:r>
        <w:t xml:space="preserve"> https://ад</w:t>
      </w:r>
      <w:r>
        <w:t>мдзержинск.рф/</w:t>
      </w:r>
    </w:p>
    <w:p w14:paraId="5FC95F65" w14:textId="77777777" w:rsidR="006E1DBC" w:rsidRDefault="00B84736">
      <w:pPr>
        <w:widowControl w:val="0"/>
        <w:ind w:firstLine="709"/>
        <w:jc w:val="both"/>
      </w:pPr>
      <w:r>
        <w:rPr>
          <w:b/>
        </w:rPr>
        <w:t>Организатор торгов</w:t>
      </w:r>
      <w:r>
        <w:t>: АО «Российский аукционный дом» (https://lot-online.ru/)</w:t>
      </w:r>
    </w:p>
    <w:p w14:paraId="4B5D8E37" w14:textId="77777777" w:rsidR="006E1DBC" w:rsidRDefault="00B84736">
      <w:pPr>
        <w:widowControl w:val="0"/>
        <w:ind w:firstLine="709"/>
        <w:jc w:val="both"/>
      </w:pPr>
      <w: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</w:t>
      </w:r>
      <w:r>
        <w:t>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</w:t>
      </w:r>
      <w:r>
        <w:t>твенного или муниципального имущества в электронной форме».</w:t>
      </w:r>
    </w:p>
    <w:p w14:paraId="5F25BCBB" w14:textId="77777777" w:rsidR="006E1DBC" w:rsidRDefault="00B84736">
      <w:pPr>
        <w:widowControl w:val="0"/>
        <w:spacing w:before="120"/>
        <w:ind w:firstLine="709"/>
        <w:jc w:val="both"/>
        <w:rPr>
          <w:b/>
        </w:rPr>
      </w:pPr>
      <w:r>
        <w:rPr>
          <w:b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>
        <w:rPr>
          <w:b/>
          <w:u w:val="single"/>
        </w:rPr>
        <w:t>https://адмдзержинск.рф/</w:t>
      </w:r>
      <w:r>
        <w:rPr>
          <w:b/>
        </w:rPr>
        <w:t xml:space="preserve">, </w:t>
      </w:r>
      <w:hyperlink r:id="rId6">
        <w:r>
          <w:rPr>
            <w:b/>
          </w:rPr>
          <w:t>www.torgi.gov.ru</w:t>
        </w:r>
      </w:hyperlink>
      <w:hyperlink>
        <w:r>
          <w:rPr>
            <w:b/>
          </w:rPr>
          <w:t>):</w:t>
        </w:r>
      </w:hyperlink>
    </w:p>
    <w:p w14:paraId="45C6293A" w14:textId="77777777" w:rsidR="006E1DBC" w:rsidRDefault="006E1DBC">
      <w:pPr>
        <w:widowControl w:val="0"/>
        <w:spacing w:before="120"/>
        <w:ind w:firstLine="709"/>
        <w:jc w:val="both"/>
        <w:rPr>
          <w:b/>
        </w:rPr>
      </w:pPr>
    </w:p>
    <w:p w14:paraId="5E2860FF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14:paraId="4E1E090D" w14:textId="77777777" w:rsidR="006E1DBC" w:rsidRDefault="00B84736">
      <w:pPr>
        <w:widowControl w:val="0"/>
        <w:ind w:firstLine="709"/>
        <w:jc w:val="both"/>
      </w:pPr>
      <w:r>
        <w:t xml:space="preserve">Описание имущества: </w:t>
      </w:r>
      <w:r>
        <w:rPr>
          <w:spacing w:val="1"/>
        </w:rPr>
        <w:t>помещение</w:t>
      </w:r>
      <w:r>
        <w:t>,</w:t>
      </w:r>
      <w:r>
        <w:rPr>
          <w:spacing w:val="1"/>
        </w:rPr>
        <w:t xml:space="preserve"> кадастровый номер:</w:t>
      </w:r>
      <w:r>
        <w:rPr>
          <w:spacing w:val="-67"/>
        </w:rPr>
        <w:t xml:space="preserve"> </w:t>
      </w:r>
      <w:r>
        <w:rPr>
          <w:spacing w:val="1"/>
        </w:rPr>
        <w:t xml:space="preserve">52:21:0000041:1002, </w:t>
      </w:r>
      <w:r>
        <w:t>назначение:</w:t>
      </w:r>
      <w:r>
        <w:rPr>
          <w:spacing w:val="1"/>
        </w:rPr>
        <w:t xml:space="preserve"> </w:t>
      </w:r>
      <w:r>
        <w:t>нежилое,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89</w:t>
      </w:r>
      <w:r>
        <w:t>,3</w:t>
      </w:r>
      <w:r>
        <w:rPr>
          <w:spacing w:val="1"/>
        </w:rPr>
        <w:t xml:space="preserve"> </w:t>
      </w:r>
      <w:proofErr w:type="spellStart"/>
      <w:proofErr w:type="gramStart"/>
      <w:r>
        <w:t>кв.м</w:t>
      </w:r>
      <w:proofErr w:type="spellEnd"/>
      <w:proofErr w:type="gramEnd"/>
      <w:r>
        <w:rPr>
          <w:spacing w:val="1"/>
        </w:rPr>
        <w:t xml:space="preserve">, </w:t>
      </w:r>
      <w:r>
        <w:t>расположенное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r>
        <w:t>Нижегородская</w:t>
      </w:r>
      <w:r>
        <w:rPr>
          <w:spacing w:val="1"/>
        </w:rPr>
        <w:t xml:space="preserve"> </w:t>
      </w:r>
      <w:r>
        <w:t>область,</w:t>
      </w:r>
      <w:r>
        <w:rPr>
          <w:spacing w:val="-67"/>
        </w:rPr>
        <w:t xml:space="preserve"> </w:t>
      </w:r>
      <w:r>
        <w:t>г Дзержинск,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пр-кт</w:t>
      </w:r>
      <w:proofErr w:type="spellEnd"/>
      <w:r>
        <w:rPr>
          <w:spacing w:val="-2"/>
        </w:rPr>
        <w:t xml:space="preserve"> Ленина</w:t>
      </w:r>
      <w:r>
        <w:t>,</w:t>
      </w:r>
      <w:r>
        <w:rPr>
          <w:spacing w:val="-2"/>
        </w:rPr>
        <w:t xml:space="preserve"> </w:t>
      </w:r>
      <w:r>
        <w:t>д 87,</w:t>
      </w:r>
      <w:r>
        <w:t xml:space="preserve"> </w:t>
      </w:r>
      <w:proofErr w:type="spellStart"/>
      <w:r>
        <w:rPr>
          <w:spacing w:val="-1"/>
        </w:rPr>
        <w:t>пом</w:t>
      </w:r>
      <w:proofErr w:type="spellEnd"/>
      <w:r>
        <w:rPr>
          <w:spacing w:val="-1"/>
        </w:rPr>
        <w:t xml:space="preserve"> п2.</w:t>
      </w:r>
    </w:p>
    <w:p w14:paraId="714E1F92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  <w:spacing w:val="-1"/>
        </w:rPr>
        <w:t>Начальная цена продажи составляет 5 358 000 (Пять миллионов триста пятьдесят восемь тысяч) рублей 00 копеек, в том числе НДС</w:t>
      </w:r>
      <w:r>
        <w:rPr>
          <w:b/>
          <w:spacing w:val="-1"/>
          <w:sz w:val="28"/>
        </w:rPr>
        <w:t>.</w:t>
      </w:r>
    </w:p>
    <w:p w14:paraId="5D1E1ACD" w14:textId="77777777" w:rsidR="006E1DBC" w:rsidRDefault="00B84736">
      <w:pPr>
        <w:widowControl w:val="0"/>
        <w:ind w:firstLine="709"/>
        <w:jc w:val="both"/>
        <w:rPr>
          <w:b/>
          <w:spacing w:val="-1"/>
        </w:rPr>
      </w:pPr>
      <w:r>
        <w:rPr>
          <w:b/>
          <w:spacing w:val="-1"/>
        </w:rPr>
        <w:t xml:space="preserve">Размер задатка (10%): </w:t>
      </w:r>
      <w:r>
        <w:rPr>
          <w:spacing w:val="-1"/>
        </w:rPr>
        <w:t>535 800 (Пятьсот тридцать пять тысяч восемьсот) рублей 00 копеек.</w:t>
      </w:r>
    </w:p>
    <w:p w14:paraId="66F70090" w14:textId="77777777" w:rsidR="006E1DBC" w:rsidRDefault="00B84736">
      <w:pPr>
        <w:widowControl w:val="0"/>
        <w:ind w:firstLine="709"/>
        <w:jc w:val="both"/>
        <w:rPr>
          <w:b/>
          <w:spacing w:val="-1"/>
        </w:rPr>
      </w:pPr>
      <w:r>
        <w:rPr>
          <w:b/>
          <w:spacing w:val="-1"/>
        </w:rPr>
        <w:t xml:space="preserve">Шаг аукциона (5%): </w:t>
      </w:r>
      <w:r>
        <w:rPr>
          <w:spacing w:val="-1"/>
        </w:rPr>
        <w:t>267 900 (Двести шестьдесят семь тысяч девятьсот) рублей 00 копеек.</w:t>
      </w:r>
    </w:p>
    <w:p w14:paraId="2CDD8934" w14:textId="77777777" w:rsidR="006E1DBC" w:rsidRDefault="00B84736">
      <w:pPr>
        <w:widowControl w:val="0"/>
        <w:ind w:firstLine="709"/>
        <w:jc w:val="both"/>
        <w:rPr>
          <w:spacing w:val="-1"/>
        </w:rPr>
      </w:pPr>
      <w:r>
        <w:rPr>
          <w:spacing w:val="-1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23.0</w:t>
      </w:r>
      <w:r>
        <w:rPr>
          <w:spacing w:val="-1"/>
        </w:rPr>
        <w:t>8.2024 № 3694.</w:t>
      </w:r>
    </w:p>
    <w:p w14:paraId="49E55127" w14:textId="77777777" w:rsidR="006E1DBC" w:rsidRDefault="00B84736">
      <w:pPr>
        <w:widowControl w:val="0"/>
        <w:ind w:firstLine="709"/>
        <w:jc w:val="both"/>
        <w:rPr>
          <w:color w:val="000000"/>
        </w:rPr>
      </w:pPr>
      <w:r>
        <w:rPr>
          <w:b/>
          <w:spacing w:val="-1"/>
        </w:rPr>
        <w:t xml:space="preserve">Информация о предыдущих торгах: </w:t>
      </w:r>
      <w:r>
        <w:rPr>
          <w:color w:val="000000"/>
          <w:spacing w:val="-1"/>
        </w:rPr>
        <w:t>аукцион по продаже муниципального имущества в электронной форме от 15.08.2024 года признан не состоявшимся по причине отсутствия заявок.</w:t>
      </w:r>
    </w:p>
    <w:p w14:paraId="7D672705" w14:textId="77777777" w:rsidR="006E1DBC" w:rsidRDefault="006E1DBC">
      <w:pPr>
        <w:widowControl w:val="0"/>
        <w:ind w:firstLine="709"/>
        <w:jc w:val="both"/>
        <w:rPr>
          <w:color w:val="000000"/>
        </w:rPr>
      </w:pPr>
    </w:p>
    <w:p w14:paraId="7950F38F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</w:rPr>
        <w:t>Лот № 2</w:t>
      </w:r>
    </w:p>
    <w:p w14:paraId="319CA1D2" w14:textId="77777777" w:rsidR="006E1DBC" w:rsidRDefault="00B84736">
      <w:pPr>
        <w:widowControl w:val="0"/>
        <w:ind w:firstLine="709"/>
        <w:jc w:val="both"/>
        <w:rPr>
          <w:spacing w:val="-1"/>
        </w:rPr>
      </w:pPr>
      <w:r>
        <w:rPr>
          <w:spacing w:val="-1"/>
        </w:rPr>
        <w:t xml:space="preserve">Описание имущества: помещение, кадастровый номер: </w:t>
      </w:r>
      <w:r>
        <w:rPr>
          <w:spacing w:val="-1"/>
        </w:rPr>
        <w:t xml:space="preserve">52:21:0000119:7360, назначение: нежилое, площадь 449,2 </w:t>
      </w:r>
      <w:proofErr w:type="spellStart"/>
      <w:proofErr w:type="gramStart"/>
      <w:r>
        <w:rPr>
          <w:spacing w:val="-1"/>
        </w:rPr>
        <w:t>кв.м</w:t>
      </w:r>
      <w:proofErr w:type="spellEnd"/>
      <w:proofErr w:type="gramEnd"/>
      <w:r>
        <w:rPr>
          <w:spacing w:val="-1"/>
        </w:rPr>
        <w:t>, расположенное по адресу: Российская Федерация, Нижегородская область, городской округ город Дзержинск, проспект Ленинского Комсомола, д. 32, помещение П4.</w:t>
      </w:r>
    </w:p>
    <w:p w14:paraId="60F8CC47" w14:textId="77777777" w:rsidR="006E1DBC" w:rsidRDefault="00B84736">
      <w:pPr>
        <w:widowControl w:val="0"/>
        <w:ind w:firstLine="709"/>
        <w:jc w:val="both"/>
        <w:rPr>
          <w:spacing w:val="-1"/>
        </w:rPr>
      </w:pPr>
      <w:r>
        <w:rPr>
          <w:b/>
          <w:spacing w:val="-1"/>
        </w:rPr>
        <w:t xml:space="preserve">Начальная цена продажи составляет 1 590 </w:t>
      </w:r>
      <w:r>
        <w:rPr>
          <w:b/>
          <w:spacing w:val="-1"/>
        </w:rPr>
        <w:t>000 (Один миллион пятьсот девяносто тысяч) рублей 00 копеек, в том числе НДС.</w:t>
      </w:r>
    </w:p>
    <w:p w14:paraId="43C1BB93" w14:textId="77777777" w:rsidR="006E1DBC" w:rsidRDefault="00B84736">
      <w:pPr>
        <w:widowControl w:val="0"/>
        <w:ind w:firstLine="709"/>
        <w:jc w:val="both"/>
        <w:rPr>
          <w:spacing w:val="-1"/>
        </w:rPr>
      </w:pPr>
      <w:r>
        <w:rPr>
          <w:b/>
          <w:spacing w:val="-1"/>
        </w:rPr>
        <w:t xml:space="preserve">Размер задатка (10%): </w:t>
      </w:r>
      <w:r>
        <w:rPr>
          <w:spacing w:val="-1"/>
        </w:rPr>
        <w:t xml:space="preserve">159 </w:t>
      </w:r>
      <w:r>
        <w:rPr>
          <w:spacing w:val="-1"/>
        </w:rPr>
        <w:t>000 (Сто пятьдесят девять тысяч) рублей 00 копеек.</w:t>
      </w:r>
    </w:p>
    <w:p w14:paraId="7A45D2F0" w14:textId="77777777" w:rsidR="006E1DBC" w:rsidRDefault="00B84736">
      <w:pPr>
        <w:widowControl w:val="0"/>
        <w:ind w:firstLine="709"/>
        <w:jc w:val="both"/>
        <w:rPr>
          <w:spacing w:val="-1"/>
        </w:rPr>
      </w:pPr>
      <w:r>
        <w:rPr>
          <w:b/>
          <w:spacing w:val="-1"/>
        </w:rPr>
        <w:t xml:space="preserve">Шаг аукциона (5%): </w:t>
      </w:r>
      <w:r>
        <w:rPr>
          <w:spacing w:val="-1"/>
        </w:rPr>
        <w:t>79</w:t>
      </w:r>
      <w:r>
        <w:rPr>
          <w:spacing w:val="-1"/>
        </w:rPr>
        <w:t xml:space="preserve"> 500 (Семьдесят девять тысяч пятьсот) рублей 00 копеек.</w:t>
      </w:r>
    </w:p>
    <w:p w14:paraId="63BA278A" w14:textId="77777777" w:rsidR="006E1DBC" w:rsidRDefault="00B84736">
      <w:pPr>
        <w:widowControl w:val="0"/>
        <w:ind w:firstLine="709"/>
        <w:jc w:val="both"/>
        <w:rPr>
          <w:spacing w:val="-1"/>
        </w:rPr>
      </w:pPr>
      <w:r>
        <w:rPr>
          <w:spacing w:val="-1"/>
        </w:rPr>
        <w:lastRenderedPageBreak/>
        <w:t>Решение об условиях прив</w:t>
      </w:r>
      <w:r>
        <w:rPr>
          <w:spacing w:val="-1"/>
        </w:rPr>
        <w:t>атизации находящегося в муниципальной собственности имущества принято постановлением администрации города Дзержинска Нижегородской области от 19.08.2024 № 3618.</w:t>
      </w:r>
    </w:p>
    <w:p w14:paraId="778BB7C4" w14:textId="77777777" w:rsidR="006E1DBC" w:rsidRDefault="00B84736">
      <w:pPr>
        <w:widowControl w:val="0"/>
        <w:ind w:firstLine="709"/>
        <w:jc w:val="both"/>
      </w:pPr>
      <w:r>
        <w:rPr>
          <w:b/>
          <w:spacing w:val="-1"/>
        </w:rPr>
        <w:t xml:space="preserve">Информация о предыдущих торгах: </w:t>
      </w:r>
      <w:r>
        <w:rPr>
          <w:spacing w:val="-1"/>
        </w:rPr>
        <w:t>аукционы по продаже муниципального имущества в электронной форм</w:t>
      </w:r>
      <w:r>
        <w:rPr>
          <w:spacing w:val="-1"/>
        </w:rPr>
        <w:t>е от 12.04.2024 года, от 10.06.2024 года признаны не состоявшимися по причине отсутствия заявок.</w:t>
      </w:r>
    </w:p>
    <w:p w14:paraId="4615C3DA" w14:textId="77777777" w:rsidR="006E1DBC" w:rsidRDefault="006E1DBC">
      <w:pPr>
        <w:rPr>
          <w:color w:val="000000"/>
        </w:rPr>
      </w:pPr>
    </w:p>
    <w:p w14:paraId="4C076088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 xml:space="preserve">Форма подачи предложений о цене: </w:t>
      </w:r>
      <w:r>
        <w:rPr>
          <w:b/>
        </w:rPr>
        <w:t xml:space="preserve">открытая. </w:t>
      </w:r>
    </w:p>
    <w:p w14:paraId="520F0F2E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Начало приема заявок на участие в торгах:</w:t>
      </w:r>
      <w:r>
        <w:rPr>
          <w:b/>
        </w:rPr>
        <w:t xml:space="preserve"> 17.09.2024 с 09:00</w:t>
      </w:r>
    </w:p>
    <w:p w14:paraId="26C64662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Окончание приема заявок на участие в торгах:</w:t>
      </w:r>
      <w:r>
        <w:rPr>
          <w:b/>
        </w:rPr>
        <w:t xml:space="preserve"> 14.10.20</w:t>
      </w:r>
      <w:r>
        <w:rPr>
          <w:b/>
        </w:rPr>
        <w:t>24 в 09:00</w:t>
      </w:r>
    </w:p>
    <w:p w14:paraId="1F86DBF2" w14:textId="77777777" w:rsidR="006E1DBC" w:rsidRDefault="00B84736">
      <w:pPr>
        <w:widowControl w:val="0"/>
        <w:ind w:firstLine="709"/>
        <w:jc w:val="both"/>
        <w:rPr>
          <w:b/>
          <w:bCs/>
        </w:rPr>
      </w:pPr>
      <w:r>
        <w:rPr>
          <w:b/>
          <w:u w:val="single"/>
        </w:rPr>
        <w:t>День/время блокирования задатка на счете организатора:</w:t>
      </w:r>
      <w:r>
        <w:rPr>
          <w:b/>
        </w:rPr>
        <w:t xml:space="preserve"> 14.10.2024 в 09:00</w:t>
      </w:r>
    </w:p>
    <w:p w14:paraId="13B08B30" w14:textId="77777777" w:rsidR="006E1DBC" w:rsidRDefault="00B84736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Определение участников торгов:</w:t>
      </w:r>
      <w:r>
        <w:rPr>
          <w:b/>
        </w:rPr>
        <w:t xml:space="preserve"> 15.10.2024 до 12:00</w:t>
      </w:r>
    </w:p>
    <w:p w14:paraId="76D873B8" w14:textId="77777777" w:rsidR="006E1DBC" w:rsidRDefault="00B84736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Проведение торгов (дата и время начала приема предложений от</w:t>
      </w:r>
    </w:p>
    <w:p w14:paraId="68DC5E64" w14:textId="77777777" w:rsidR="006E1DBC" w:rsidRDefault="00B84736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участников торгов):</w:t>
      </w:r>
      <w:r>
        <w:rPr>
          <w:b/>
        </w:rPr>
        <w:t xml:space="preserve"> 17.10.2024 в 09:00.</w:t>
      </w:r>
    </w:p>
    <w:p w14:paraId="691E089A" w14:textId="77777777" w:rsidR="006E1DBC" w:rsidRDefault="006E1DBC">
      <w:pPr>
        <w:widowControl w:val="0"/>
        <w:ind w:firstLine="709"/>
        <w:jc w:val="both"/>
        <w:rPr>
          <w:b/>
          <w:u w:val="single"/>
        </w:rPr>
      </w:pPr>
    </w:p>
    <w:p w14:paraId="403CF9D3" w14:textId="77777777" w:rsidR="006E1DBC" w:rsidRDefault="00B84736">
      <w:pPr>
        <w:widowControl w:val="0"/>
        <w:ind w:firstLine="709"/>
        <w:jc w:val="both"/>
      </w:pPr>
      <w:r>
        <w:t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</w:t>
      </w:r>
      <w:r>
        <w:t xml:space="preserve">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и отправитель </w:t>
      </w:r>
      <w:r>
        <w:t>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</w:t>
      </w:r>
      <w:r>
        <w:t xml:space="preserve">еющего права действовать от имени Организатора). </w:t>
      </w:r>
    </w:p>
    <w:p w14:paraId="7E48F37B" w14:textId="77777777" w:rsidR="006E1DBC" w:rsidRDefault="00B84736">
      <w:pPr>
        <w:widowControl w:val="0"/>
        <w:ind w:firstLine="709"/>
        <w:jc w:val="both"/>
      </w:pPr>
      <w: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</w:t>
      </w:r>
      <w:r>
        <w:t>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4FB1C219" w14:textId="77777777" w:rsidR="006E1DBC" w:rsidRDefault="00B84736">
      <w:pPr>
        <w:widowControl w:val="0"/>
        <w:ind w:firstLine="709"/>
        <w:jc w:val="both"/>
      </w:pPr>
      <w:r>
        <w:rPr>
          <w:b/>
        </w:rPr>
        <w:t>Задаток</w:t>
      </w:r>
      <w:r>
        <w:t xml:space="preserve"> для участия в аукционе служит обеспечением исполнения обязательства победителя аукциона по заключению догов</w:t>
      </w:r>
      <w:r>
        <w:t xml:space="preserve">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 </w:t>
      </w:r>
    </w:p>
    <w:p w14:paraId="71702234" w14:textId="77777777" w:rsidR="006E1DBC" w:rsidRDefault="00B84736">
      <w:pPr>
        <w:widowControl w:val="0"/>
        <w:ind w:firstLine="709"/>
        <w:jc w:val="both"/>
      </w:pPr>
      <w:r>
        <w:t>Платежи по перечислению задатка для участия в торгах и порядок возврата задатка осущес</w:t>
      </w:r>
      <w:r>
        <w:t>твляются в соответствии с Регламентом электронной площадки.</w:t>
      </w:r>
    </w:p>
    <w:p w14:paraId="75DD1F05" w14:textId="77777777" w:rsidR="006E1DBC" w:rsidRDefault="00B84736">
      <w:pPr>
        <w:ind w:firstLine="720"/>
        <w:jc w:val="both"/>
      </w:pPr>
      <w:r>
        <w:t xml:space="preserve">Лицам, перечислившим задаток для участия в продаже государственного или муниципального имущества </w:t>
      </w:r>
      <w:proofErr w:type="gramStart"/>
      <w:r>
        <w:t>на аукционе</w:t>
      </w:r>
      <w:proofErr w:type="gramEnd"/>
      <w:r>
        <w:t xml:space="preserve"> денежные средства возвращаются в следующем порядке:</w:t>
      </w:r>
    </w:p>
    <w:p w14:paraId="3EFC0604" w14:textId="77777777" w:rsidR="006E1DBC" w:rsidRDefault="00B84736">
      <w:pPr>
        <w:ind w:firstLine="720"/>
        <w:jc w:val="both"/>
      </w:pPr>
      <w:r>
        <w:t>а) участникам, за исключением побед</w:t>
      </w:r>
      <w:r>
        <w:t>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14:paraId="657FA363" w14:textId="77777777" w:rsidR="006E1DBC" w:rsidRDefault="00B84736">
      <w:pPr>
        <w:ind w:firstLine="720"/>
        <w:jc w:val="both"/>
      </w:pPr>
      <w:bookmarkStart w:id="0" w:name="sub_54"/>
      <w:r>
        <w:t>б) претендентам, не допущенным к участию в продаже имущества, - в течение 5 календарных дней со дня подписания протокол</w:t>
      </w:r>
      <w:r>
        <w:t>а о признании претендентов участникам</w:t>
      </w:r>
      <w:bookmarkEnd w:id="0"/>
      <w:r>
        <w:t>и;</w:t>
      </w:r>
    </w:p>
    <w:p w14:paraId="6CAC084B" w14:textId="77777777" w:rsidR="006E1DBC" w:rsidRDefault="00B84736">
      <w:pPr>
        <w:ind w:firstLine="720"/>
        <w:jc w:val="both"/>
      </w:pPr>
      <w:r>
        <w:t>Задаток победителя продажи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город</w:t>
      </w:r>
      <w:r>
        <w:t>ской бюджет в течение 5 календарных дней со дня истечения срока, установленного для заключения договора купли-продажи имущества.</w:t>
      </w:r>
    </w:p>
    <w:p w14:paraId="1EC724B4" w14:textId="77777777" w:rsidR="006E1DBC" w:rsidRDefault="00B84736">
      <w:pPr>
        <w:ind w:firstLine="426"/>
        <w:jc w:val="both"/>
        <w:rPr>
          <w:color w:val="000000"/>
        </w:rPr>
      </w:pPr>
      <w:r>
        <w:rPr>
          <w:color w:val="000000"/>
        </w:rPr>
        <w:t xml:space="preserve">Задаток не возвращается при уклонении или отказе победителя аукциона либо лица, признанного </w:t>
      </w:r>
      <w:r>
        <w:rPr>
          <w:bCs/>
          <w:color w:val="000000"/>
        </w:rPr>
        <w:t>единственным участником аукциона</w:t>
      </w:r>
      <w:r>
        <w:rPr>
          <w:color w:val="000000"/>
        </w:rPr>
        <w:t>:</w:t>
      </w:r>
    </w:p>
    <w:p w14:paraId="58D7BFD1" w14:textId="77777777" w:rsidR="006E1DBC" w:rsidRDefault="00B84736">
      <w:pPr>
        <w:ind w:firstLine="426"/>
        <w:jc w:val="both"/>
        <w:rPr>
          <w:color w:val="000000"/>
        </w:rPr>
      </w:pPr>
      <w:r>
        <w:rPr>
          <w:color w:val="000000"/>
        </w:rPr>
        <w:lastRenderedPageBreak/>
        <w:t>-</w:t>
      </w:r>
      <w:r>
        <w:rPr>
          <w:color w:val="000000"/>
        </w:rPr>
        <w:t xml:space="preserve"> от заключения в течение пяти рабочих дней со дня подведения итогов аукциона договора купли-продажи (результаты аукциона аннулируются Продавцом), при этом он утрачивает право на заключение указанного договора;</w:t>
      </w:r>
    </w:p>
    <w:p w14:paraId="67E69821" w14:textId="77777777" w:rsidR="006E1DBC" w:rsidRDefault="00B84736">
      <w:pPr>
        <w:ind w:firstLine="426"/>
        <w:jc w:val="both"/>
        <w:rPr>
          <w:bCs/>
          <w:color w:val="000000"/>
        </w:rPr>
      </w:pPr>
      <w:r>
        <w:rPr>
          <w:color w:val="000000"/>
        </w:rPr>
        <w:t xml:space="preserve">- от исполнения обязательств по оплате по </w:t>
      </w:r>
      <w:r>
        <w:rPr>
          <w:color w:val="000000"/>
        </w:rPr>
        <w:t>договору купли-продажи.</w:t>
      </w:r>
      <w:r>
        <w:rPr>
          <w:bCs/>
          <w:color w:val="000000"/>
        </w:rPr>
        <w:t xml:space="preserve"> </w:t>
      </w:r>
    </w:p>
    <w:p w14:paraId="146716B6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К участию в аукционе допускаются лица, которые могут быть в соответствии со статьей 5 </w:t>
      </w:r>
      <w:r>
        <w:rPr>
          <w:b w:val="0"/>
          <w:sz w:val="24"/>
          <w:szCs w:val="24"/>
          <w:lang w:val="ru-RU"/>
        </w:rPr>
        <w:t>Закона о приватизации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ем, объявленным в информационном сообщении, задатки которых поступили на счет Организатора продажи в установленный в информационном сообщении срок.</w:t>
      </w:r>
    </w:p>
    <w:p w14:paraId="51DF0D19" w14:textId="77777777" w:rsidR="006E1DBC" w:rsidRDefault="006E1DBC">
      <w:pPr>
        <w:pStyle w:val="rezul"/>
        <w:ind w:firstLine="0"/>
        <w:rPr>
          <w:rFonts w:eastAsia="Calibri"/>
          <w:bCs/>
          <w:color w:val="000000"/>
          <w:sz w:val="24"/>
          <w:szCs w:val="24"/>
          <w:lang w:val="ru-RU"/>
        </w:rPr>
      </w:pPr>
    </w:p>
    <w:p w14:paraId="75064EC5" w14:textId="77777777" w:rsidR="006E1DBC" w:rsidRDefault="00B84736">
      <w:pPr>
        <w:pStyle w:val="rezul"/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 w14:paraId="0E08E1D7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(п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риложение №1 к информационному сообщению) подается путем заполнения ее электронной формы (заполненный файл с заявкой загружается на электронную площадку), размещенной в открытой для доступа неограниченного круга лиц части электронной площадки (далее - откр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ытая часть электронной площадки), с приложением электронных образов необходимых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подписью, преду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смотренных Федеральным законом о приватизации:</w:t>
      </w:r>
      <w:r>
        <w:rPr>
          <w:sz w:val="24"/>
          <w:szCs w:val="24"/>
          <w:lang w:val="ru-RU"/>
        </w:rPr>
        <w:t xml:space="preserve"> </w:t>
      </w:r>
    </w:p>
    <w:p w14:paraId="05CCBBC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участия в аукционе о</w:t>
      </w:r>
      <w:r>
        <w:rPr>
          <w:rFonts w:eastAsia="Calibri"/>
          <w:bCs/>
          <w:color w:val="000000"/>
          <w:sz w:val="24"/>
          <w:szCs w:val="24"/>
          <w:lang w:val="ru-RU"/>
        </w:rPr>
        <w:t xml:space="preserve">дновременно с заявкой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(приложение 1 к информационному сообщению)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 представляются следующие документы:</w:t>
      </w:r>
    </w:p>
    <w:p w14:paraId="1A4C0CB2" w14:textId="77777777" w:rsidR="006E1DBC" w:rsidRDefault="006E1DB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14:paraId="728FCEDE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юридических лиц:</w:t>
      </w:r>
    </w:p>
    <w:p w14:paraId="1200226C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заявка на участие в аукционе, заполненная в форме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электронного документа (Приложение № 1);</w:t>
      </w:r>
    </w:p>
    <w:p w14:paraId="2A3541CF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заверенные копии учредительных документов;</w:t>
      </w:r>
    </w:p>
    <w:p w14:paraId="582A5AFE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6BF1B656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документ, который подтверждает полномочия руководителя юридического лица на осуществление действий от имени юридиче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2ECE8F2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тронную площадку.</w:t>
      </w:r>
    </w:p>
    <w:p w14:paraId="45B14E60" w14:textId="77777777" w:rsidR="006E1DBC" w:rsidRDefault="006E1DB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14:paraId="3E189723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физических лиц:</w:t>
      </w:r>
    </w:p>
    <w:p w14:paraId="506AE085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продаже, заполненная в форме электронного документа (Приложение № 1);</w:t>
      </w:r>
    </w:p>
    <w:p w14:paraId="2F34411C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копия паспорта (всех его листов).</w:t>
      </w:r>
    </w:p>
    <w:p w14:paraId="02B28D2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площадку.</w:t>
      </w:r>
    </w:p>
    <w:p w14:paraId="16DD59E0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В случае если от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44CD97E8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Требования к документам: указанные документы в ч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асти их оформления и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lastRenderedPageBreak/>
        <w:t xml:space="preserve">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русский язык.</w:t>
      </w:r>
    </w:p>
    <w:p w14:paraId="1E496C3C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Заявка и иные представленные одновременно с ней документы подаются в форме электронных документов.</w:t>
      </w:r>
    </w:p>
    <w:p w14:paraId="01CA022F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Заявки подаются на электронную площадку начиная с даты начала приема заявок до времени и даты окончания приема заявок, указанных 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информационном сообщении. Одно лицо имеет право подать только одну заявку.</w:t>
      </w:r>
    </w:p>
    <w:p w14:paraId="3DC26405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Организатор 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Претендентах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 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>частниках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14:paraId="6583EE55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Организатор обеспечивает - принятие и регистрацию 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электронных журналах заявок и прилагаемых к ним документов, уведомление претендентов о принятом Продавцом решении о признании их участниками либо об отказе в допуске к участию в продаже имущества.</w:t>
      </w:r>
    </w:p>
    <w:p w14:paraId="115B0D8C" w14:textId="77777777" w:rsidR="006E1DBC" w:rsidRDefault="00B84736">
      <w:pPr>
        <w:ind w:firstLine="709"/>
        <w:jc w:val="both"/>
      </w:pPr>
      <w:r>
        <w:t>В течение одного часа со времени поступления заявки организ</w:t>
      </w:r>
      <w:r>
        <w:t>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6D235F17" w14:textId="77777777" w:rsidR="006E1DBC" w:rsidRDefault="006E1DB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</w:p>
    <w:p w14:paraId="0103EE25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 заключаемого по итогам проведен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ия торгов, порядок предоставления разъяснений положений информационного сообщения и осмотр объектов нежилого фонда:</w:t>
      </w:r>
    </w:p>
    <w:p w14:paraId="0ED3AD6D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 условиями договора, заключаемого по итогам проведения торгов, можно ознакомиться с даты размещения информационного сообщения на официально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м сайте торгов до даты окончания срока приема заявок на участие в аукционе на сайтах: </w:t>
      </w:r>
      <w:hyperlink r:id="rId7">
        <w:r>
          <w:rPr>
            <w:rFonts w:eastAsia="Calibri"/>
            <w:b w:val="0"/>
            <w:bCs/>
            <w:color w:val="000000"/>
            <w:sz w:val="24"/>
            <w:szCs w:val="24"/>
            <w:lang w:val="ru-RU"/>
          </w:rPr>
          <w:t>www.torgi.gov.ru</w:t>
        </w:r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>https</w:t>
      </w:r>
      <w:r>
        <w:rPr>
          <w:b w:val="0"/>
          <w:sz w:val="24"/>
          <w:szCs w:val="24"/>
          <w:lang w:val="ru-RU"/>
        </w:rPr>
        <w:t>://</w:t>
      </w:r>
      <w:proofErr w:type="spellStart"/>
      <w:r>
        <w:rPr>
          <w:b w:val="0"/>
          <w:sz w:val="24"/>
          <w:szCs w:val="24"/>
          <w:lang w:val="ru-RU"/>
        </w:rPr>
        <w:t>адмдзержинск.рф</w:t>
      </w:r>
      <w:proofErr w:type="spellEnd"/>
      <w:r>
        <w:rPr>
          <w:b w:val="0"/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 на электронной площадке </w:t>
      </w:r>
      <w:r>
        <w:rPr>
          <w:b w:val="0"/>
          <w:sz w:val="24"/>
          <w:szCs w:val="24"/>
        </w:rPr>
        <w:t>www</w:t>
      </w:r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lot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online</w:t>
      </w:r>
      <w:r>
        <w:rPr>
          <w:b w:val="0"/>
          <w:sz w:val="24"/>
          <w:szCs w:val="24"/>
          <w:lang w:val="ru-RU"/>
        </w:rPr>
        <w:t>.</w:t>
      </w:r>
      <w:proofErr w:type="spellStart"/>
      <w:r>
        <w:rPr>
          <w:b w:val="0"/>
          <w:sz w:val="24"/>
          <w:szCs w:val="24"/>
        </w:rPr>
        <w:t>ru</w:t>
      </w:r>
      <w:proofErr w:type="spell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(приложение №2 к информационному сообще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нию).</w:t>
      </w:r>
    </w:p>
    <w:p w14:paraId="69B0F9F9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и необходимостью ознакомления с иной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572C6D2" w14:textId="77777777" w:rsidR="006E1DBC" w:rsidRDefault="00B84736">
      <w:pPr>
        <w:widowControl w:val="0"/>
        <w:ind w:firstLine="709"/>
        <w:jc w:val="both"/>
      </w:pPr>
      <w:r>
        <w:rPr>
          <w:rFonts w:eastAsia="Calibri"/>
          <w:bCs/>
          <w:color w:val="000000"/>
        </w:rPr>
        <w:t>С целью осмотра выставленного на продажу имущества необ</w:t>
      </w:r>
      <w:r>
        <w:rPr>
          <w:rFonts w:eastAsia="Calibri"/>
          <w:bCs/>
          <w:color w:val="000000"/>
        </w:rPr>
        <w:t xml:space="preserve">ходимо </w:t>
      </w:r>
      <w:r>
        <w:t>обращаться в Комитет по управлению муниципальным имуществом администрации города Дзержинска Нижегородской области, контактный телефон: 8 (8313) 39-71-60 (доб.1025), но не позднее, чем за два рабочих дня до даты окончания подачи заявки на участие в а</w:t>
      </w:r>
      <w:r>
        <w:t>укционе.</w:t>
      </w:r>
    </w:p>
    <w:p w14:paraId="5F424419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b w:val="0"/>
          <w:sz w:val="24"/>
          <w:szCs w:val="24"/>
          <w:lang w:val="ru-RU" w:eastAsia="ru-RU"/>
        </w:rPr>
        <w:t xml:space="preserve">Осмотр объекта производится лицами, желающими участвовать в торгах, в период </w:t>
      </w:r>
      <w:r>
        <w:rPr>
          <w:bCs/>
          <w:sz w:val="24"/>
          <w:szCs w:val="24"/>
          <w:lang w:val="ru-RU" w:eastAsia="ru-RU"/>
        </w:rPr>
        <w:t>с</w:t>
      </w:r>
      <w:r>
        <w:rPr>
          <w:b w:val="0"/>
          <w:sz w:val="24"/>
          <w:szCs w:val="24"/>
          <w:lang w:val="ru-RU" w:eastAsia="ru-RU"/>
        </w:rPr>
        <w:t xml:space="preserve"> </w:t>
      </w:r>
      <w:r>
        <w:rPr>
          <w:bCs/>
          <w:sz w:val="24"/>
          <w:szCs w:val="24"/>
          <w:lang w:val="ru-RU" w:eastAsia="ru-RU"/>
        </w:rPr>
        <w:t>17.</w:t>
      </w:r>
      <w:r>
        <w:rPr>
          <w:sz w:val="24"/>
          <w:szCs w:val="24"/>
          <w:lang w:val="ru-RU" w:eastAsia="ru-RU"/>
        </w:rPr>
        <w:t>09.2024 по 11.10.2024</w:t>
      </w:r>
      <w:r>
        <w:rPr>
          <w:b w:val="0"/>
          <w:sz w:val="24"/>
          <w:szCs w:val="24"/>
          <w:lang w:val="ru-RU" w:eastAsia="ru-RU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 w14:paraId="0C3B5CCF" w14:textId="77777777" w:rsidR="006E1DBC" w:rsidRDefault="006E1DB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14:paraId="5C642FFD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регистрации на электронной площадке.</w:t>
      </w:r>
    </w:p>
    <w:p w14:paraId="0A91DEFF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обеспечения доступа к участию в электронном аукционе Претендентам необходимо пройти процедуру регистрац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ии на электронной площадке.</w:t>
      </w:r>
    </w:p>
    <w:p w14:paraId="19248733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Регистрация на электронной площадке осуществляется без взимания платы.</w:t>
      </w:r>
    </w:p>
    <w:p w14:paraId="29636999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Регистрации на электронной площадке подлежат Претенденты, ранее не зарегистрированные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на электронной площадке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или регистрация которых на электронной площадке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была ими прекращена.</w:t>
      </w:r>
    </w:p>
    <w:p w14:paraId="65D6E3A7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 xml:space="preserve">Регистрация на электронной площадке проводится в соответствии с Регламентом электронной площадки </w:t>
      </w:r>
      <w:hyperlink r:id="rId8">
        <w:r>
          <w:rPr>
            <w:rFonts w:eastAsia="Calibri"/>
            <w:b w:val="0"/>
            <w:bCs/>
            <w:sz w:val="24"/>
            <w:szCs w:val="24"/>
            <w:lang w:val="ru-RU"/>
          </w:rPr>
          <w:t>www.</w:t>
        </w:r>
        <w:r>
          <w:rPr>
            <w:rFonts w:eastAsia="Calibri"/>
            <w:b w:val="0"/>
            <w:bCs/>
            <w:sz w:val="24"/>
            <w:szCs w:val="24"/>
          </w:rPr>
          <w:t>lot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-</w:t>
        </w:r>
        <w:r>
          <w:rPr>
            <w:rFonts w:eastAsia="Calibri"/>
            <w:b w:val="0"/>
            <w:bCs/>
            <w:sz w:val="24"/>
            <w:szCs w:val="24"/>
          </w:rPr>
          <w:t>online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.</w:t>
        </w:r>
        <w:proofErr w:type="spellStart"/>
        <w:r>
          <w:rPr>
            <w:rFonts w:eastAsia="Calibri"/>
            <w:b w:val="0"/>
            <w:bCs/>
            <w:sz w:val="24"/>
            <w:szCs w:val="24"/>
            <w:lang w:val="ru-RU"/>
          </w:rPr>
          <w:t>ru</w:t>
        </w:r>
        <w:proofErr w:type="spellEnd"/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14:paraId="7FE86C09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 xml:space="preserve">Покупателями муниципального имущества могут быть любые </w:t>
      </w:r>
      <w:r>
        <w:rPr>
          <w:rFonts w:eastAsia="Calibri"/>
          <w:bCs/>
          <w:color w:val="000000"/>
          <w:sz w:val="24"/>
          <w:szCs w:val="24"/>
          <w:lang w:val="ru-RU"/>
        </w:rPr>
        <w:t>физические и юридические лица,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 w14:paraId="12858477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Претендент не допускается к участию в аукционе по следующим основаниям:</w:t>
      </w:r>
    </w:p>
    <w:p w14:paraId="273791FD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14:paraId="19E858B3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Представлены не все документы в соответствии с перечнем, указанным в информационном сообщении о проведении аукциона, или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оформление представленных документов не соответствует законодательству Российской Федерации.</w:t>
      </w:r>
    </w:p>
    <w:p w14:paraId="019F90F1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</w:t>
      </w:r>
      <w:r>
        <w:rPr>
          <w:rFonts w:eastAsia="Calibri"/>
          <w:b w:val="0"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подтверждено поступление в установленный срок задатка на счет Организатора (Порядок внесения денежных средств осуществляется в соответствии с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Регламентом  эл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ектронной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площадки).</w:t>
      </w:r>
    </w:p>
    <w:p w14:paraId="61880CB8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Заявка подана лицом, не уполномоченным Претендентом на осуществление таких действий.</w:t>
      </w:r>
    </w:p>
    <w:p w14:paraId="3B5CDE4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Перечень указанных оснований отказа Претенденту в участии в аукционе является исчерпывающим.</w:t>
      </w:r>
    </w:p>
    <w:p w14:paraId="74C79976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об отказе в допуске к участию в аукционе раз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28573E01" w14:textId="77777777" w:rsidR="006E1DBC" w:rsidRDefault="006E1DB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14:paraId="35F262D6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и срок отзыва заявок, порядок внесения изменений в заявку.</w:t>
      </w:r>
    </w:p>
    <w:p w14:paraId="2EC6879B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Претендент вправе не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кабинет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» Продавца, о чем Претенденту направляется соответствующее уведомление.</w:t>
      </w:r>
    </w:p>
    <w:p w14:paraId="114D1350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быть отозвана.</w:t>
      </w:r>
    </w:p>
    <w:p w14:paraId="54EA9AE9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Правила проведения продажи в электронной форме:</w:t>
      </w:r>
    </w:p>
    <w:p w14:paraId="4745B4FC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Рассмотрение заявок.</w:t>
      </w:r>
    </w:p>
    <w:p w14:paraId="583D074E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участия в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14:paraId="384E1A6C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день определения участников аукциона, ука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75867F8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Продавец в день рассмотрения заявок и документов Претендентов подпис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вания) Претендентов, которым было отказано в допуске к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участию в аукционе, с указанием оснований такого отказа.</w:t>
      </w:r>
    </w:p>
    <w:p w14:paraId="05995A8E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6733BBAC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Не позднее следую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участниками аукциона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с указанием оснований отказа. </w:t>
      </w:r>
    </w:p>
    <w:p w14:paraId="46B3974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14:paraId="72BEE71D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Theme="minorHAnsi"/>
          <w:bCs/>
          <w:sz w:val="26"/>
          <w:szCs w:val="26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Проведение процедуры аукциона должно состояться не позднее третьего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рабочего дня со дня определения участников аукциона, указанного в информационном сообщении.</w:t>
      </w:r>
    </w:p>
    <w:p w14:paraId="20B5347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Проведение аукциона</w:t>
      </w:r>
    </w:p>
    <w:p w14:paraId="62AA15CA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на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величину, равную либо кратную величине «шага аукциона».</w:t>
      </w:r>
    </w:p>
    <w:p w14:paraId="3212C372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14E0B6D2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0BD257EE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Со времени начала проведения процедуры аукциона Организатором размещается:</w:t>
      </w:r>
    </w:p>
    <w:p w14:paraId="1F83FD6F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открытой части электрон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259E591A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закрытой части электронной площадки - помимо информации, указанной в открытой части электронной площадки, та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46CD02C0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течение одного часа со времени начала проведения процедуры аукциона участника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м предлагается заявить о приобретении имущества по начальной цене. В случае если в течение указанного времени:</w:t>
      </w:r>
    </w:p>
    <w:p w14:paraId="41EF647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аратных средств электронной площадки завершается;</w:t>
      </w:r>
    </w:p>
    <w:p w14:paraId="17ED94C7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ий о цене имущества является время завершения аукциона.</w:t>
      </w:r>
    </w:p>
    <w:p w14:paraId="10715995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процедуры аукциона программными средствами электронной площадки обеспечивается:</w:t>
      </w:r>
    </w:p>
    <w:p w14:paraId="678660F3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исключение возможности подачи участником предложения о цене имущества, не соответствующего увеличе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нию текущей цены на величину "шага аукциона";</w:t>
      </w:r>
    </w:p>
    <w:p w14:paraId="2942307B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6B4AAF3B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Победителем аукциона признается учас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тник, предложивший наиболее высокую 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lastRenderedPageBreak/>
        <w:t xml:space="preserve">цену имущества. </w:t>
      </w:r>
    </w:p>
    <w:p w14:paraId="2B314E64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имущества.</w:t>
      </w:r>
    </w:p>
    <w:p w14:paraId="1D9911CB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144C6CD2" w14:textId="77777777" w:rsidR="006E1DBC" w:rsidRDefault="00B84736">
      <w:pPr>
        <w:ind w:firstLine="720"/>
        <w:jc w:val="both"/>
      </w:pPr>
      <w:r>
        <w:t>Протокол об итогах аукциона удостоверяет право победителя или лица, признанного единственным участником аукциона, на за</w:t>
      </w:r>
      <w:r>
        <w:t>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</w:t>
      </w:r>
      <w:r>
        <w:t>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</w:t>
      </w:r>
      <w:r>
        <w:t>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</w:t>
      </w:r>
      <w:r>
        <w:t xml:space="preserve">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14:paraId="52F7601F" w14:textId="77777777" w:rsidR="006E1DBC" w:rsidRDefault="006E1DBC">
      <w:pPr>
        <w:widowControl w:val="0"/>
        <w:ind w:firstLine="709"/>
        <w:jc w:val="both"/>
        <w:rPr>
          <w:b/>
        </w:rPr>
      </w:pPr>
    </w:p>
    <w:p w14:paraId="772F6910" w14:textId="77777777" w:rsidR="006E1DBC" w:rsidRDefault="00B84736">
      <w:pPr>
        <w:widowControl w:val="0"/>
        <w:ind w:firstLine="709"/>
        <w:jc w:val="both"/>
      </w:pPr>
      <w:r>
        <w:rPr>
          <w:b/>
        </w:rPr>
        <w:t xml:space="preserve">Подведение итогов </w:t>
      </w:r>
      <w:r>
        <w:rPr>
          <w:b/>
        </w:rPr>
        <w:t>аукциона:</w:t>
      </w:r>
      <w:r>
        <w:t xml:space="preserve"> процедура аукциона считается завершенной со времени подписания продавцом протокола об итогах аукциона.</w:t>
      </w:r>
    </w:p>
    <w:p w14:paraId="70DE88EA" w14:textId="77777777" w:rsidR="006E1DBC" w:rsidRDefault="00B84736">
      <w:pPr>
        <w:ind w:firstLine="720"/>
        <w:jc w:val="both"/>
      </w:pPr>
      <w: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</w:t>
      </w:r>
      <w:r>
        <w:t>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4376DD3" w14:textId="77777777" w:rsidR="006E1DBC" w:rsidRDefault="00B84736">
      <w:pPr>
        <w:ind w:firstLine="720"/>
        <w:jc w:val="both"/>
      </w:pPr>
      <w:r>
        <w:t>а) наименование имущества и иные позволяющие его индивидуа</w:t>
      </w:r>
      <w:r>
        <w:t>лизировать сведения (спецификация лота);</w:t>
      </w:r>
    </w:p>
    <w:p w14:paraId="7D7CF205" w14:textId="77777777" w:rsidR="006E1DBC" w:rsidRDefault="00B84736">
      <w:pPr>
        <w:ind w:firstLine="720"/>
        <w:jc w:val="both"/>
      </w:pPr>
      <w:bookmarkStart w:id="1" w:name="sub_94"/>
      <w:bookmarkStart w:id="2" w:name="sub_95"/>
      <w:bookmarkEnd w:id="1"/>
      <w:r>
        <w:t>б) цена сделки;</w:t>
      </w:r>
      <w:bookmarkEnd w:id="2"/>
    </w:p>
    <w:p w14:paraId="3D5D96C3" w14:textId="77777777" w:rsidR="006E1DBC" w:rsidRDefault="00B84736">
      <w:pPr>
        <w:ind w:firstLine="720"/>
        <w:jc w:val="both"/>
      </w:pPr>
      <w: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14:paraId="4A6D94E0" w14:textId="77777777" w:rsidR="006E1DBC" w:rsidRDefault="00B84736">
      <w:pPr>
        <w:ind w:firstLine="720"/>
        <w:jc w:val="both"/>
      </w:pPr>
      <w:r>
        <w:t>Аукцион признается несостоявшимся в следующих случая</w:t>
      </w:r>
      <w:r>
        <w:t>х:</w:t>
      </w:r>
    </w:p>
    <w:p w14:paraId="68F52DA3" w14:textId="77777777" w:rsidR="006E1DBC" w:rsidRDefault="00B84736">
      <w:pPr>
        <w:ind w:firstLine="720"/>
        <w:jc w:val="both"/>
      </w:pPr>
      <w:bookmarkStart w:id="3" w:name="sub_92"/>
      <w:bookmarkStart w:id="4" w:name="sub_89"/>
      <w:bookmarkEnd w:id="3"/>
      <w:r>
        <w:t>а) не было подано ни одной заявки на участие либо ни один из претендентов не признан участником;</w:t>
      </w:r>
      <w:bookmarkEnd w:id="4"/>
    </w:p>
    <w:p w14:paraId="20E4C55F" w14:textId="77777777" w:rsidR="006E1DBC" w:rsidRDefault="00B84736">
      <w:pPr>
        <w:ind w:firstLine="720"/>
        <w:jc w:val="both"/>
      </w:pPr>
      <w:r>
        <w:t>б) лицо, признанное единственным участником аукциона, отказалось от заключения договора купли-продажи;</w:t>
      </w:r>
    </w:p>
    <w:p w14:paraId="03748A5C" w14:textId="77777777" w:rsidR="006E1DBC" w:rsidRDefault="00B84736">
      <w:pPr>
        <w:ind w:firstLine="720"/>
        <w:jc w:val="both"/>
      </w:pPr>
      <w:bookmarkStart w:id="5" w:name="sub_91"/>
      <w:r>
        <w:t>в) ни один из участников не сделал предложение о нача</w:t>
      </w:r>
      <w:r>
        <w:t>льной цене имущества.</w:t>
      </w:r>
      <w:bookmarkEnd w:id="5"/>
    </w:p>
    <w:p w14:paraId="28EC8B6B" w14:textId="77777777" w:rsidR="006E1DBC" w:rsidRDefault="00B84736">
      <w:pPr>
        <w:ind w:firstLine="720"/>
        <w:jc w:val="both"/>
      </w:pPr>
      <w:r>
        <w:t>Решение о признании аукциона несостоявшимся оформляется протоколом.</w:t>
      </w:r>
    </w:p>
    <w:p w14:paraId="15AD50DB" w14:textId="77777777" w:rsidR="006E1DBC" w:rsidRDefault="00B8473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</w:t>
      </w:r>
      <w:r>
        <w:rPr>
          <w:sz w:val="24"/>
          <w:szCs w:val="24"/>
          <w:lang w:val="ru-RU" w:eastAsia="ru-RU"/>
        </w:rPr>
        <w:t>щества.</w:t>
      </w:r>
    </w:p>
    <w:p w14:paraId="350391E3" w14:textId="77777777" w:rsidR="006E1DBC" w:rsidRDefault="00B84736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 xml:space="preserve"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денежных средств по </w:t>
      </w:r>
      <w:r>
        <w:rPr>
          <w:color w:val="000000"/>
          <w:u w:val="single"/>
        </w:rPr>
        <w:t>следующим реквизитам:</w:t>
      </w:r>
    </w:p>
    <w:p w14:paraId="6500915F" w14:textId="77777777" w:rsidR="006E1DBC" w:rsidRDefault="006E1DBC">
      <w:pPr>
        <w:jc w:val="both"/>
        <w:rPr>
          <w:color w:val="000000"/>
        </w:rPr>
      </w:pPr>
    </w:p>
    <w:p w14:paraId="61D5D688" w14:textId="77777777" w:rsidR="006E1DBC" w:rsidRDefault="00B84736">
      <w:pPr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Получатель</w:t>
      </w:r>
      <w:r>
        <w:rPr>
          <w:color w:val="000000"/>
        </w:rPr>
        <w:t xml:space="preserve">: ИНН 5249022227 КПП 524901001 </w:t>
      </w:r>
    </w:p>
    <w:p w14:paraId="63940442" w14:textId="77777777" w:rsidR="006E1DBC" w:rsidRDefault="00B84736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>
        <w:rPr>
          <w:sz w:val="24"/>
          <w:szCs w:val="24"/>
        </w:rPr>
        <w:t>г.Дзержинска</w:t>
      </w:r>
      <w:proofErr w:type="spellEnd"/>
      <w:r>
        <w:rPr>
          <w:sz w:val="24"/>
          <w:szCs w:val="24"/>
        </w:rPr>
        <w:t xml:space="preserve"> Нижегородской области)</w:t>
      </w:r>
    </w:p>
    <w:p w14:paraId="4074448C" w14:textId="77777777" w:rsidR="006E1DBC" w:rsidRDefault="00B84736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Банк: Волго-Вятское ГУ Банка России// УФК по </w:t>
      </w:r>
      <w:r>
        <w:rPr>
          <w:sz w:val="24"/>
          <w:szCs w:val="24"/>
        </w:rPr>
        <w:t xml:space="preserve">Нижегородской области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Новгород,</w:t>
      </w:r>
    </w:p>
    <w:p w14:paraId="47769044" w14:textId="77777777" w:rsidR="006E1DBC" w:rsidRDefault="00B84736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р/счет </w:t>
      </w:r>
      <w:proofErr w:type="gramStart"/>
      <w:r>
        <w:rPr>
          <w:sz w:val="24"/>
          <w:szCs w:val="24"/>
        </w:rPr>
        <w:t>03100643000000013200 ,</w:t>
      </w:r>
      <w:proofErr w:type="gramEnd"/>
      <w:r>
        <w:rPr>
          <w:sz w:val="24"/>
          <w:szCs w:val="24"/>
        </w:rPr>
        <w:t xml:space="preserve"> БИК 012202102, ОКТМО 22721000,</w:t>
      </w:r>
    </w:p>
    <w:p w14:paraId="2A895FA4" w14:textId="77777777" w:rsidR="006E1DBC" w:rsidRDefault="00B84736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к/счет 40102810745370000024 </w:t>
      </w:r>
    </w:p>
    <w:p w14:paraId="7326CF5F" w14:textId="77777777" w:rsidR="006E1DBC" w:rsidRDefault="00B84736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КБК 00111413040040001410</w:t>
      </w:r>
    </w:p>
    <w:p w14:paraId="32EE6394" w14:textId="77777777" w:rsidR="006E1DBC" w:rsidRDefault="006E1DBC">
      <w:pPr>
        <w:pStyle w:val="3"/>
        <w:ind w:left="709" w:firstLine="0"/>
        <w:jc w:val="both"/>
        <w:rPr>
          <w:sz w:val="24"/>
          <w:szCs w:val="24"/>
        </w:rPr>
      </w:pPr>
    </w:p>
    <w:p w14:paraId="7E6EE62D" w14:textId="77777777" w:rsidR="006E1DBC" w:rsidRDefault="00B84736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Юридические лица и физические лица, зарегистрированные в качестве индивидуальных предпринимателей,</w:t>
      </w:r>
      <w:r>
        <w:rPr>
          <w:rFonts w:eastAsia="Calibri"/>
          <w:color w:val="000000"/>
        </w:rPr>
        <w:t xml:space="preserve">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14:paraId="7F813C23" w14:textId="77777777" w:rsidR="006E1DBC" w:rsidRDefault="00B84736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Задаток победителя 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</w:t>
      </w:r>
      <w:r>
        <w:rPr>
          <w:rFonts w:eastAsia="Calibri"/>
          <w:color w:val="000000"/>
        </w:rPr>
        <w:t xml:space="preserve">ля заключения договора купли-продажи. </w:t>
      </w:r>
    </w:p>
    <w:p w14:paraId="1BED0B38" w14:textId="77777777" w:rsidR="006E1DBC" w:rsidRDefault="00B84736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Форма оплаты по договору купли-продажи: безналичная. </w:t>
      </w:r>
    </w:p>
    <w:p w14:paraId="218A60A6" w14:textId="28B4B1F9" w:rsidR="006E1DBC" w:rsidRPr="00983190" w:rsidRDefault="00B84736" w:rsidP="00983190">
      <w:pPr>
        <w:jc w:val="both"/>
      </w:pPr>
      <w:bookmarkStart w:id="6" w:name="sub_662"/>
      <w:bookmarkEnd w:id="6"/>
      <w:r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</w:t>
      </w:r>
      <w:r>
        <w:t>ества не позднее чем через 30 календарных дней после дня оплаты имущества.</w:t>
      </w:r>
    </w:p>
    <w:sectPr w:rsidR="006E1DBC" w:rsidRPr="00983190">
      <w:headerReference w:type="first" r:id="rId9"/>
      <w:pgSz w:w="11906" w:h="16838"/>
      <w:pgMar w:top="1134" w:right="1134" w:bottom="993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9A19" w14:textId="77777777" w:rsidR="00B84736" w:rsidRDefault="00B84736">
      <w:r>
        <w:separator/>
      </w:r>
    </w:p>
  </w:endnote>
  <w:endnote w:type="continuationSeparator" w:id="0">
    <w:p w14:paraId="18F63CB8" w14:textId="77777777" w:rsidR="00B84736" w:rsidRDefault="00B8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E70BC" w14:textId="77777777" w:rsidR="00B84736" w:rsidRDefault="00B84736">
      <w:r>
        <w:separator/>
      </w:r>
    </w:p>
  </w:footnote>
  <w:footnote w:type="continuationSeparator" w:id="0">
    <w:p w14:paraId="4F03DC6D" w14:textId="77777777" w:rsidR="00B84736" w:rsidRDefault="00B84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AFDB" w14:textId="6D76A376" w:rsidR="006E1DBC" w:rsidRDefault="00B84736">
    <w:pPr>
      <w:pStyle w:val="a7"/>
      <w:tabs>
        <w:tab w:val="clear" w:pos="4677"/>
        <w:tab w:val="clear" w:pos="9355"/>
      </w:tabs>
    </w:pP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 wp14:anchorId="755249F8" wp14:editId="7B69E64A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5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2" name="Прямоугольник 2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B74163C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K+LgIAABkFAAAOAAAAZHJzL2Uyb0RvYy54bWyklM1uEzEQx+9IvIPlO9k0qCFdZdMDpbkg&#10;qCh9AMfr/ZD8JdvNJjcEVyQegYfgUgHNM2zeiPFssoH2gNpevGt7/uOZ34w9PV0pSZbC+drojB4N&#10;hpQIzU1e6zKjVx/PX0wo8YHpnEmjRUbXwtPT2fNn08amYmQqI3PhCDjRPm1sRqsQbJoknldCMT8w&#10;VmjYLIxTLMDUlUnuWAPelUxGw+E4aYzLrTNceA+rZ90mnaH/ohA8vC8KLwKRGYXYAo4Ox0Uck9mU&#10;paVjtqr5Lgz2iCgUqzUc2rs6Y4GRa1ffc6Vq7ow3RRhwoxJTFDUXmANkczS8k83cmWuLuZRpU9oe&#10;E6C9w+nRbvm75YUjdZ7RY0o0U1Ci9nu7aX+1m+3n9rbdkJPIqLFlCqZzZy/thdstlN0spr0qnIpf&#10;SIiskO66pytWgXBYfHU8Hr4cQxE47I1OJpM4Qf68giLd0/HqzX+Uyf7gJMbXh9NY6CV/wOWfhuuy&#10;YlZgFXxksMM1OuDaftp+a38DsC/tj4hu+xXA3bQ/yahDh7Kem089IHwqtD51llrnw1wYReJPRh30&#10;PLYiW771AfiC6d4knqrNeS0lcpeaNLFM/yyDudSgihS7SPEvrKWIdlJ/EAU0DFY5LnjuysVr6Uh3&#10;q6A3ocT7u4XOQBANCzj2gdqdJKoFXuYH6nsRnm906PWq1sbF8nR5dtnFRBcmX2OH4wa0EZrg/UOU&#10;u7ciXvC/52h1eNFmf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Jv9Ir4uAgAAGQUAAA4AAAAAAAAAAAAAAAAA&#10;LgIAAGRycy9lMm9Eb2MueG1sUEsBAi0AFAAGAAgAAAAhAJFjcATjAAAADQEAAA8AAAAAAAAAAAAA&#10;AAAAiAQAAGRycy9kb3ducmV2LnhtbFBLBQYAAAAABAAEAPMAAACYBQAAAAA=&#10;" o:allowincell="f">
              <v:rect id="Прямоугольник 2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BC"/>
    <w:rsid w:val="003E6867"/>
    <w:rsid w:val="006E1DBC"/>
    <w:rsid w:val="00983190"/>
    <w:rsid w:val="00B8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92233"/>
  <w15:docId w15:val="{16D55E98-92D6-4DD9-BC09-6B48EE85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16C7"/>
    <w:rPr>
      <w:sz w:val="24"/>
      <w:szCs w:val="24"/>
    </w:r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D415E7"/>
    <w:rPr>
      <w:color w:val="0000FF" w:themeColor="hyperlink"/>
      <w:u w:val="single"/>
    </w:rPr>
  </w:style>
  <w:style w:type="character" w:customStyle="1" w:styleId="a4">
    <w:name w:val="Текст выноски Знак"/>
    <w:link w:val="a5"/>
    <w:qFormat/>
    <w:rsid w:val="00273A67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7"/>
    <w:uiPriority w:val="99"/>
    <w:qFormat/>
    <w:rsid w:val="00273A67"/>
    <w:rPr>
      <w:sz w:val="28"/>
      <w:szCs w:val="28"/>
    </w:rPr>
  </w:style>
  <w:style w:type="character" w:styleId="a8">
    <w:name w:val="Emphasis"/>
    <w:qFormat/>
    <w:rsid w:val="00273A67"/>
    <w:rPr>
      <w:i/>
      <w:iCs/>
    </w:rPr>
  </w:style>
  <w:style w:type="character" w:customStyle="1" w:styleId="a9">
    <w:name w:val="Заголовок Знак"/>
    <w:basedOn w:val="a1"/>
    <w:link w:val="aa"/>
    <w:qFormat/>
    <w:rsid w:val="00E06961"/>
    <w:rPr>
      <w:sz w:val="24"/>
    </w:rPr>
  </w:style>
  <w:style w:type="character" w:customStyle="1" w:styleId="2">
    <w:name w:val="Основной текст 2 Знак"/>
    <w:basedOn w:val="a1"/>
    <w:link w:val="20"/>
    <w:qFormat/>
    <w:rsid w:val="00E06961"/>
    <w:rPr>
      <w:sz w:val="24"/>
    </w:rPr>
  </w:style>
  <w:style w:type="character" w:customStyle="1" w:styleId="ab">
    <w:name w:val="Текст Знак"/>
    <w:basedOn w:val="a1"/>
    <w:link w:val="ac"/>
    <w:qFormat/>
    <w:rsid w:val="00E06961"/>
    <w:rPr>
      <w:rFonts w:ascii="Courier New" w:hAnsi="Courier New"/>
    </w:rPr>
  </w:style>
  <w:style w:type="character" w:customStyle="1" w:styleId="ad">
    <w:name w:val="Подзаголовок Знак"/>
    <w:basedOn w:val="a1"/>
    <w:link w:val="ae"/>
    <w:qFormat/>
    <w:rsid w:val="00C81A60"/>
    <w:rPr>
      <w:sz w:val="24"/>
    </w:rPr>
  </w:style>
  <w:style w:type="character" w:customStyle="1" w:styleId="af">
    <w:name w:val="Посещённая гиперссылка"/>
    <w:basedOn w:val="a1"/>
    <w:rsid w:val="00624E96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1"/>
    <w:uiPriority w:val="99"/>
    <w:qFormat/>
    <w:rsid w:val="00374357"/>
    <w:rPr>
      <w:color w:val="106BBE"/>
    </w:rPr>
  </w:style>
  <w:style w:type="character" w:customStyle="1" w:styleId="af1">
    <w:name w:val="Выделение жирным"/>
    <w:qFormat/>
    <w:rPr>
      <w:b/>
      <w:bCs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6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Balloon Text"/>
    <w:basedOn w:val="a"/>
    <w:link w:val="a4"/>
    <w:qFormat/>
    <w:rsid w:val="00273A67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8">
    <w:name w:val="Revision"/>
    <w:uiPriority w:val="99"/>
    <w:semiHidden/>
    <w:qFormat/>
    <w:rsid w:val="001D1448"/>
    <w:rPr>
      <w:sz w:val="24"/>
      <w:szCs w:val="24"/>
    </w:rPr>
  </w:style>
  <w:style w:type="paragraph" w:styleId="aa">
    <w:name w:val="Title"/>
    <w:basedOn w:val="a"/>
    <w:link w:val="a9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1">
    <w:name w:val="Обычный1"/>
    <w:qFormat/>
    <w:rsid w:val="00E06961"/>
  </w:style>
  <w:style w:type="paragraph" w:styleId="20">
    <w:name w:val="Body Text 2"/>
    <w:basedOn w:val="a"/>
    <w:link w:val="2"/>
    <w:qFormat/>
  </w:style>
  <w:style w:type="paragraph" w:styleId="ac">
    <w:name w:val="Plain Text"/>
    <w:basedOn w:val="a"/>
    <w:link w:val="ab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e">
    <w:name w:val="Subtitle"/>
    <w:basedOn w:val="a"/>
    <w:link w:val="ad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9">
    <w:name w:val="Знак Знак Знак Знак Знак Знак Знак Знак"/>
    <w:basedOn w:val="a"/>
    <w:qFormat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1"/>
    <w:qFormat/>
    <w:rsid w:val="00BB204B"/>
    <w:pPr>
      <w:ind w:left="566" w:hanging="283"/>
    </w:pPr>
  </w:style>
  <w:style w:type="paragraph" w:customStyle="1" w:styleId="afa">
    <w:name w:val="Комментарий"/>
    <w:basedOn w:val="a"/>
    <w:next w:val="a"/>
    <w:uiPriority w:val="99"/>
    <w:qFormat/>
    <w:rsid w:val="00374357"/>
    <w:pPr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qFormat/>
    <w:rsid w:val="00374357"/>
    <w:rPr>
      <w:i/>
      <w:iCs/>
    </w:rPr>
  </w:style>
  <w:style w:type="paragraph" w:customStyle="1" w:styleId="afc">
    <w:name w:val="Содержимое врезки"/>
    <w:basedOn w:val="a"/>
    <w:qFormat/>
  </w:style>
  <w:style w:type="paragraph" w:customStyle="1" w:styleId="210">
    <w:name w:val="Основной текст 21"/>
    <w:basedOn w:val="a"/>
    <w:qFormat/>
  </w:style>
  <w:style w:type="paragraph" w:customStyle="1" w:styleId="211">
    <w:name w:val="Основной текст с отступом 21"/>
    <w:basedOn w:val="a"/>
    <w:qFormat/>
    <w:rsid w:val="00D415E7"/>
    <w:pPr>
      <w:widowControl w:val="0"/>
      <w:suppressAutoHyphens w:val="0"/>
      <w:ind w:firstLine="426"/>
    </w:pPr>
    <w:rPr>
      <w:szCs w:val="20"/>
    </w:rPr>
  </w:style>
  <w:style w:type="paragraph" w:customStyle="1" w:styleId="LO-Normal">
    <w:name w:val="LO-Normal"/>
    <w:qFormat/>
    <w:rPr>
      <w:lang w:eastAsia="zh-CN"/>
    </w:rPr>
  </w:style>
  <w:style w:type="paragraph" w:styleId="3">
    <w:name w:val="List Bullet 3"/>
    <w:basedOn w:val="LO-Normal"/>
    <w:qFormat/>
    <w:pPr>
      <w:ind w:left="566" w:hanging="283"/>
    </w:pPr>
  </w:style>
  <w:style w:type="table" w:styleId="afd">
    <w:name w:val="Table Grid"/>
    <w:basedOn w:val="a2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1</Pages>
  <Words>3515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23510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Юлия Николаевна</dc:creator>
  <dc:description/>
  <cp:lastModifiedBy>Шаханова Алина Сергеевна</cp:lastModifiedBy>
  <cp:revision>224</cp:revision>
  <cp:lastPrinted>2023-12-22T13:16:00Z</cp:lastPrinted>
  <dcterms:created xsi:type="dcterms:W3CDTF">2023-12-20T09:01:00Z</dcterms:created>
  <dcterms:modified xsi:type="dcterms:W3CDTF">2024-09-16T12:58:00Z</dcterms:modified>
  <dc:language>ru-RU</dc:language>
</cp:coreProperties>
</file>