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8790"/>
        <w:tblGridChange w:id="0">
          <w:tblGrid>
            <w:gridCol w:w="1695"/>
            <w:gridCol w:w="87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сентябрь 2024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 сентября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ветеринарных препаратов. Приложение для маркировки ветеринарных препаратов "Маркировка.Просто"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B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https://xn--80ajghhoc2aj1c8b.xn--p1ai/lectures/vebinary/?ELEMENT_ID=438002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сентября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по маркировке кормов для животных для малых и средних предприятий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Сергей Ватажицын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Скандрайв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сентября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Старт обязательной маркировки для товарной группы «Ветеринарные препараты». Подписание договоров с Оператором.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B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Елизавета Беспалова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Консультант-аналитик товарной группы «Фарма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честныйзнак.рф/lectures/vebinary/?ELEMENT_ID=440051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сентября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Дорожная карта маркировки отдельных видов ТСР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3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честныйзнак.рф/lectures/vebinary/?ELEMENT_ID=440465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сентября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консервированной продукции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C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сентября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Ответы на вопросы по маркировке медицинских изделий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5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Петр Новиков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товарной группы "Фарма"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https://xn--80ajghhoc2aj1c8b.xn--p1ai/lectures/vebinary/?ELEMENT_ID=440043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сентября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ветеринарных препаратов на таможенном складе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E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Курашёва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Вице-президент по развитию ГК Сантэнс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сентября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6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47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честныйзнак.рф/lectures/vebinary/?ELEMENT_ID=439959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сентября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Корма: работа с национальным каталогом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0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сентября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импортных велосипедов и рам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Феликс Херсонский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по развитию (BMJ)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Кира Каныгина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по развитию (iCLM)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честныйзнак.рф/lectures/vebinary/?ELEMENT_ID=440375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Аналитические продукты на данных маркировки для бизнеса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0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Константин Рыбаков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Аналитическая служба ЦРПТ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https://xn--80ajghhoc2aj1c8b.xn--p1ai/lectures/vebinary/?ELEMENT_ID=439275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Импорт и экспорт консервированной продукции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Управление безакцизных товарных групп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Александра Комкова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9.658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«Пиротехнических изделий и средств пожаротушения»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1">
            <w:pPr>
              <w:spacing w:after="30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7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честныйзнак.рф/lectures/vebinary/?ELEMENT_ID=440382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Мобильное приложение «Честный ЗНАК.Бизнес» для товарной группы «Ветеринарные препараты»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честныйзнак.рф/lectures/vebinary/?ELEMENT_ID=440059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15" w:lineRule="auto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Импорт маркированных технических средств реабилитации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15" w:lineRule="auto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вебинар. Нововведения в маркировке, перемаркировка и остатки - как не попасть на штраф и предусмотреть ВСЁ?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9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Ольга Никифорова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https://xn--80ajghhoc2aj1c8b.xn--p1ai/lectures/vebinary/?ELEMENT_ID=440047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растительных масел и масложировой продукции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Татьяна Самохвалова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сентября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A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9B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честныйзнак.рф/lectures/vebinary/?ELEMENT_ID=439963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сентября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Партнёрский вебинар по маркировке и ведению учёта моторных масел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"Моторные масла"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Олег Почепский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 по мобильной автоматизации, «Клеверенс»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Олег Старовойтов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Инженер-программист, «Клеверенс»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честныйзнак.рф/lectures/vebinary/?ELEMENT_ID=440165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сентября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отдельных видов ТСР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C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честныйзнак.рф/lectures/vebinary/?ELEMENT_ID=440473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сентября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Розница. Работа с маркировкой.  Принципы прослеживаемости в рамках объемно-сортового учета (ОСУ)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5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Тигран Аветисян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честныйзнак.рф/lectures/vebinary/?ELEMENT_ID=440597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сентября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консервированной продукции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E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Антон Асламов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Илья Гребнев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сентября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вебинар. Обязательный Разрешительный режим для 8 новых групп товаров с 1 ноября 2024 года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C8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C9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https://xn--80ajghhoc2aj1c8b.xn--p1ai/lectures/vebinary/?ELEMENT_ID=440037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сентября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1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Пронин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D2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честныйзнак.рф/lectures/vebinary/?ELEMENT_ID=439967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сентября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по маркировке сухих кормов для животных 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A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Андрей Провоторов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ООО "Айди Раша”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315" w:lineRule="auto"/>
              <w:rPr>
                <w:rFonts w:ascii="Times New Roman" w:cs="Times New Roman" w:eastAsia="Times New Roman" w:hAnsi="Times New Roman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честныйзнак.рф/lectures/vebinary/?ELEMENT_ID=440618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сентября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Описание продукции в национальном каталоге</w:t>
            </w:r>
          </w:p>
          <w:p w:rsidR="00000000" w:rsidDel="00000000" w:rsidP="00000000" w:rsidRDefault="00000000" w:rsidRPr="00000000" w14:paraId="000000E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3">
            <w:pPr>
              <w:spacing w:after="300" w:line="288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Ивановский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Ведущий бизнес-аналитик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честныйзнак.рф/lectures/vebinary/?ELEMENT_ID=440613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5.380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25 сентября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растительных масел и масложировой продукции. Основные ошибки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B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честныйзнак.рф/lectures/vebinary/?ELEMENT_ID=440087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сентября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Партнёрский вебинар по маркировке и ведению учёта бакалеи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Олег Почепский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 по мобильной автоматизации, «Клеверенс»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Олег Старовойтов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Инженер-программист, «Клеверенс»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честныйзнак.рф/lectures/vebinary/?ELEMENT_ID=440173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сентября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B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FC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60" w:line="288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https://xn--80ajghhoc2aj1c8b.xn--p1ai/lectures/vebinary/?ELEMENT_ID=439971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сентября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бакалейной продукции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Управление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сентября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"Пиротехнических изделий и средств пожаротушения"</w:t>
            </w:r>
          </w:p>
          <w:p w:rsidR="00000000" w:rsidDel="00000000" w:rsidP="00000000" w:rsidRDefault="00000000" w:rsidRPr="00000000" w14:paraId="0000010A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C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</w:r>
          </w:p>
          <w:p w:rsidR="00000000" w:rsidDel="00000000" w:rsidP="00000000" w:rsidRDefault="00000000" w:rsidRPr="00000000" w14:paraId="0000010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честныйзнак.рф/lectures/vebinary/?ELEMENT_ID=440390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40047" TargetMode="External"/><Relationship Id="rId22" Type="http://schemas.openxmlformats.org/officeDocument/2006/relationships/hyperlink" Target="https://xn--80ajghhoc2aj1c8b.xn--p1ai/lectures/vebinary/?ELEMENT_ID=439963" TargetMode="External"/><Relationship Id="rId21" Type="http://schemas.openxmlformats.org/officeDocument/2006/relationships/hyperlink" Target="https://xn--80ajghhoc2aj1c8b.xn--p1ai/lectures/vebinary/?ELEMENT_ID=440083" TargetMode="External"/><Relationship Id="rId24" Type="http://schemas.openxmlformats.org/officeDocument/2006/relationships/hyperlink" Target="https://xn--80ajghhoc2aj1c8b.xn--p1ai/lectures/vebinary/?ELEMENT_ID=440473" TargetMode="External"/><Relationship Id="rId23" Type="http://schemas.openxmlformats.org/officeDocument/2006/relationships/hyperlink" Target="https://xn--80ajghhoc2aj1c8b.xn--p1ai/lectures/vebinary/?ELEMENT_ID=44016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40051" TargetMode="External"/><Relationship Id="rId26" Type="http://schemas.openxmlformats.org/officeDocument/2006/relationships/hyperlink" Target="https://xn--80ajghhoc2aj1c8b.xn--p1ai/lectures/vebinary/?ELEMENT_ID=440609" TargetMode="External"/><Relationship Id="rId25" Type="http://schemas.openxmlformats.org/officeDocument/2006/relationships/hyperlink" Target="https://xn--80ajghhoc2aj1c8b.xn--p1ai/lectures/vebinary/?ELEMENT_ID=440597" TargetMode="External"/><Relationship Id="rId28" Type="http://schemas.openxmlformats.org/officeDocument/2006/relationships/hyperlink" Target="https://xn--80ajghhoc2aj1c8b.xn--p1ai/lectures/vebinary/?ELEMENT_ID=440618" TargetMode="External"/><Relationship Id="rId27" Type="http://schemas.openxmlformats.org/officeDocument/2006/relationships/hyperlink" Target="https://xn--80ajghhoc2aj1c8b.xn--p1ai/lectures/vebinary/?ELEMENT_ID=43996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xn--80ajghhoc2aj1c8b.xn--p1ai/lectures/vebinary/?ELEMENT_ID=440613" TargetMode="External"/><Relationship Id="rId7" Type="http://schemas.openxmlformats.org/officeDocument/2006/relationships/hyperlink" Target="https://xn--80ajghhoc2aj1c8b.xn--p1ai/lectures/vebinary/?ELEMENT_ID=438002" TargetMode="External"/><Relationship Id="rId8" Type="http://schemas.openxmlformats.org/officeDocument/2006/relationships/hyperlink" Target="https://xn--80ajghhoc2aj1c8b.xn--p1ai/lectures/vebinary/?ELEMENT_ID=440459" TargetMode="External"/><Relationship Id="rId31" Type="http://schemas.openxmlformats.org/officeDocument/2006/relationships/hyperlink" Target="https://xn--80ajghhoc2aj1c8b.xn--p1ai/lectures/vebinary/?ELEMENT_ID=440173" TargetMode="External"/><Relationship Id="rId30" Type="http://schemas.openxmlformats.org/officeDocument/2006/relationships/hyperlink" Target="https://xn--80ajghhoc2aj1c8b.xn--p1ai/lectures/vebinary/?ELEMENT_ID=440087" TargetMode="External"/><Relationship Id="rId11" Type="http://schemas.openxmlformats.org/officeDocument/2006/relationships/hyperlink" Target="https://xn--80ajghhoc2aj1c8b.xn--p1ai/lectures/vebinary/?ELEMENT_ID=440601" TargetMode="External"/><Relationship Id="rId33" Type="http://schemas.openxmlformats.org/officeDocument/2006/relationships/hyperlink" Target="https://xn--80ajghhoc2aj1c8b.xn--p1ai/lectures/vebinary/?ELEMENT_ID=440390" TargetMode="External"/><Relationship Id="rId10" Type="http://schemas.openxmlformats.org/officeDocument/2006/relationships/hyperlink" Target="https://xn--80ajghhoc2aj1c8b.xn--p1ai/lectures/vebinary/?ELEMENT_ID=440465" TargetMode="External"/><Relationship Id="rId32" Type="http://schemas.openxmlformats.org/officeDocument/2006/relationships/hyperlink" Target="https://xn--80ajghhoc2aj1c8b.xn--p1ai/lectures/vebinary/?ELEMENT_ID=440129" TargetMode="External"/><Relationship Id="rId13" Type="http://schemas.openxmlformats.org/officeDocument/2006/relationships/hyperlink" Target="https://xn--80ajghhoc2aj1c8b.xn--p1ai/lectures/vebinary/?ELEMENT_ID=439959" TargetMode="External"/><Relationship Id="rId12" Type="http://schemas.openxmlformats.org/officeDocument/2006/relationships/hyperlink" Target="https://xn--80ajghhoc2aj1c8b.xn--p1ai/lectures/vebinary/?ELEMENT_ID=440055" TargetMode="External"/><Relationship Id="rId15" Type="http://schemas.openxmlformats.org/officeDocument/2006/relationships/hyperlink" Target="https://xn--80ajghhoc2aj1c8b.xn--p1ai/lectures/vebinary/?ELEMENT_ID=440375" TargetMode="External"/><Relationship Id="rId14" Type="http://schemas.openxmlformats.org/officeDocument/2006/relationships/hyperlink" Target="https://xn--80ajghhoc2aj1c8b.xn--p1ai/lectures/vebinary/?ELEMENT_ID=440449" TargetMode="External"/><Relationship Id="rId17" Type="http://schemas.openxmlformats.org/officeDocument/2006/relationships/hyperlink" Target="https://xn--80ajghhoc2aj1c8b.xn--p1ai/lectures/vebinary/?ELEMENT_ID=440382" TargetMode="External"/><Relationship Id="rId16" Type="http://schemas.openxmlformats.org/officeDocument/2006/relationships/hyperlink" Target="https://xn--80ajghhoc2aj1c8b.xn--p1ai/lectures/vebinary/?ELEMENT_ID=440605" TargetMode="External"/><Relationship Id="rId19" Type="http://schemas.openxmlformats.org/officeDocument/2006/relationships/hyperlink" Target="https://xn--80ajghhoc2aj1c8b.xn--p1ai/lectures/vebinary/?ELEMENT_ID=440469" TargetMode="External"/><Relationship Id="rId18" Type="http://schemas.openxmlformats.org/officeDocument/2006/relationships/hyperlink" Target="https://xn--80ajghhoc2aj1c8b.xn--p1ai/lectures/vebinary/?ELEMENT_ID=44005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</cp:coreProperties>
</file>