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067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 </w:t>
      </w:r>
      <w:r w:rsidR="00067F2F" w:rsidRPr="00067F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муниципальным имуществом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067F2F" w:rsidRPr="00067F2F">
        <w:rPr>
          <w:rFonts w:ascii="Times New Roman" w:hAnsi="Times New Roman" w:cs="Times New Roman"/>
          <w:bCs/>
          <w:sz w:val="28"/>
          <w:szCs w:val="28"/>
        </w:rPr>
        <w:t>решение городской Думы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 xml:space="preserve">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>от 17 декабря 2020 года №</w:t>
      </w:r>
      <w:r w:rsidR="001F2BA7">
        <w:rPr>
          <w:rFonts w:ascii="Times New Roman" w:hAnsi="Times New Roman" w:cs="Times New Roman"/>
          <w:bCs/>
          <w:sz w:val="28"/>
          <w:szCs w:val="28"/>
        </w:rPr>
        <w:t> 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>58 «О внесении изменений в решение городской Думы от 25</w:t>
      </w:r>
      <w:r w:rsidR="00285E8B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>2016</w:t>
      </w:r>
      <w:r w:rsidR="00285E8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85E8B">
        <w:rPr>
          <w:rFonts w:ascii="Times New Roman" w:hAnsi="Times New Roman" w:cs="Times New Roman"/>
          <w:bCs/>
          <w:sz w:val="28"/>
          <w:szCs w:val="28"/>
        </w:rPr>
        <w:t> 9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>0</w:t>
      </w:r>
      <w:r w:rsidR="001F2B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="001F2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>цены продажи зе</w:t>
      </w:r>
      <w:r w:rsidR="001F2BA7">
        <w:rPr>
          <w:rFonts w:ascii="Times New Roman" w:hAnsi="Times New Roman" w:cs="Times New Roman"/>
          <w:bCs/>
          <w:sz w:val="28"/>
          <w:szCs w:val="28"/>
        </w:rPr>
        <w:t>мельных участков, находящихся в 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городского округа, при заключении договора купли-продажи земельного участка без проведения торгов</w:t>
      </w:r>
      <w:r w:rsidR="001F2BA7">
        <w:rPr>
          <w:rFonts w:ascii="Times New Roman" w:hAnsi="Times New Roman" w:cs="Times New Roman"/>
          <w:bCs/>
          <w:sz w:val="28"/>
          <w:szCs w:val="28"/>
        </w:rPr>
        <w:t>»</w:t>
      </w:r>
      <w:r w:rsidR="001F2BA7" w:rsidRPr="001F2BA7">
        <w:rPr>
          <w:rFonts w:ascii="Times New Roman" w:hAnsi="Times New Roman" w:cs="Times New Roman"/>
          <w:bCs/>
          <w:sz w:val="28"/>
          <w:szCs w:val="28"/>
        </w:rPr>
        <w:t>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067F2F" w:rsidRPr="00067F2F">
        <w:rPr>
          <w:rFonts w:ascii="Times New Roman" w:hAnsi="Times New Roman" w:cs="Times New Roman"/>
          <w:sz w:val="28"/>
          <w:szCs w:val="28"/>
        </w:rPr>
        <w:t>решени</w:t>
      </w:r>
      <w:r w:rsidR="00067F2F">
        <w:rPr>
          <w:rFonts w:ascii="Times New Roman" w:hAnsi="Times New Roman" w:cs="Times New Roman"/>
          <w:sz w:val="28"/>
          <w:szCs w:val="28"/>
        </w:rPr>
        <w:t>я</w:t>
      </w:r>
      <w:r w:rsidR="00067F2F" w:rsidRPr="00067F2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г. Дзержинска </w:t>
      </w:r>
      <w:r w:rsidR="001F2BA7">
        <w:rPr>
          <w:rFonts w:ascii="Times New Roman" w:hAnsi="Times New Roman" w:cs="Times New Roman"/>
          <w:sz w:val="28"/>
          <w:szCs w:val="28"/>
        </w:rPr>
        <w:t>от 17 декабря 2020 года № </w:t>
      </w:r>
      <w:r w:rsidR="001F2BA7" w:rsidRPr="001F2BA7">
        <w:rPr>
          <w:rFonts w:ascii="Times New Roman" w:hAnsi="Times New Roman" w:cs="Times New Roman"/>
          <w:sz w:val="28"/>
          <w:szCs w:val="28"/>
        </w:rPr>
        <w:t>58 «О внесении изменений в решение</w:t>
      </w:r>
      <w:r w:rsidR="001F2BA7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285E8B" w:rsidRPr="00285E8B">
        <w:rPr>
          <w:rFonts w:ascii="Times New Roman" w:hAnsi="Times New Roman" w:cs="Times New Roman"/>
          <w:sz w:val="28"/>
          <w:szCs w:val="28"/>
        </w:rPr>
        <w:t>от 25 февраля 2016</w:t>
      </w:r>
      <w:r w:rsidR="00285E8B">
        <w:rPr>
          <w:rFonts w:ascii="Times New Roman" w:hAnsi="Times New Roman" w:cs="Times New Roman"/>
          <w:sz w:val="28"/>
          <w:szCs w:val="28"/>
        </w:rPr>
        <w:t> </w:t>
      </w:r>
      <w:r w:rsidR="00285E8B" w:rsidRPr="00285E8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F2BA7">
        <w:rPr>
          <w:rFonts w:ascii="Times New Roman" w:hAnsi="Times New Roman" w:cs="Times New Roman"/>
          <w:sz w:val="28"/>
          <w:szCs w:val="28"/>
        </w:rPr>
        <w:t>№ </w:t>
      </w:r>
      <w:r w:rsidR="001F2BA7" w:rsidRPr="001F2BA7">
        <w:rPr>
          <w:rFonts w:ascii="Times New Roman" w:hAnsi="Times New Roman" w:cs="Times New Roman"/>
          <w:sz w:val="28"/>
          <w:szCs w:val="28"/>
        </w:rPr>
        <w:t>90 «</w:t>
      </w:r>
      <w:r w:rsidR="001F2BA7">
        <w:rPr>
          <w:rFonts w:ascii="Times New Roman" w:hAnsi="Times New Roman" w:cs="Times New Roman"/>
          <w:sz w:val="28"/>
          <w:szCs w:val="28"/>
        </w:rPr>
        <w:t> </w:t>
      </w:r>
      <w:r w:rsidR="001F2BA7" w:rsidRPr="001F2BA7">
        <w:rPr>
          <w:rFonts w:ascii="Times New Roman" w:hAnsi="Times New Roman" w:cs="Times New Roman"/>
          <w:sz w:val="28"/>
          <w:szCs w:val="28"/>
        </w:rPr>
        <w:t>утверждении Порядка определения цены продажи земельных участков, находящихся в муниципальной собст</w:t>
      </w:r>
      <w:r w:rsidR="001F2BA7">
        <w:rPr>
          <w:rFonts w:ascii="Times New Roman" w:hAnsi="Times New Roman" w:cs="Times New Roman"/>
          <w:sz w:val="28"/>
          <w:szCs w:val="28"/>
        </w:rPr>
        <w:t>венности городского округа, при </w:t>
      </w:r>
      <w:r w:rsidR="001F2BA7" w:rsidRPr="001F2BA7">
        <w:rPr>
          <w:rFonts w:ascii="Times New Roman" w:hAnsi="Times New Roman" w:cs="Times New Roman"/>
          <w:sz w:val="28"/>
          <w:szCs w:val="28"/>
        </w:rPr>
        <w:t>заключении договора купли-продажи земельного участка без проведения торгов»»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067F2F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067F2F">
        <w:rPr>
          <w:rFonts w:ascii="Times New Roman" w:hAnsi="Times New Roman" w:cs="Times New Roman"/>
          <w:sz w:val="28"/>
          <w:szCs w:val="28"/>
        </w:rPr>
        <w:t> </w:t>
      </w:r>
      <w:r w:rsidR="001540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F34BD0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д</w:t>
      </w:r>
      <w:r w:rsidR="001540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иректор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1540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r w:rsidR="00F34B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="00F34B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С.В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F34BD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Рябова</w:t>
      </w:r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98"/>
    <w:rsid w:val="00002E54"/>
    <w:rsid w:val="00005353"/>
    <w:rsid w:val="00045755"/>
    <w:rsid w:val="00052FCF"/>
    <w:rsid w:val="00067F2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1F2BA7"/>
    <w:rsid w:val="0020382E"/>
    <w:rsid w:val="00204F8E"/>
    <w:rsid w:val="002100BE"/>
    <w:rsid w:val="00252015"/>
    <w:rsid w:val="00256DBE"/>
    <w:rsid w:val="00265565"/>
    <w:rsid w:val="00285E8B"/>
    <w:rsid w:val="002D6888"/>
    <w:rsid w:val="00320043"/>
    <w:rsid w:val="00387659"/>
    <w:rsid w:val="003C6784"/>
    <w:rsid w:val="004850A6"/>
    <w:rsid w:val="004B39CB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57222"/>
    <w:rsid w:val="00D90019"/>
    <w:rsid w:val="00DA0807"/>
    <w:rsid w:val="00DA140F"/>
    <w:rsid w:val="00DA75A3"/>
    <w:rsid w:val="00E56DEE"/>
    <w:rsid w:val="00EB409D"/>
    <w:rsid w:val="00EB5943"/>
    <w:rsid w:val="00F34BD0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24C4"/>
  <w15:docId w15:val="{A81C0E3C-4565-4219-AA47-9DB21AAE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lchentseva.sg@adm.dz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34</cp:revision>
  <cp:lastPrinted>2019-05-08T08:53:00Z</cp:lastPrinted>
  <dcterms:created xsi:type="dcterms:W3CDTF">2018-11-12T08:44:00Z</dcterms:created>
  <dcterms:modified xsi:type="dcterms:W3CDTF">2022-12-07T05:35:00Z</dcterms:modified>
</cp:coreProperties>
</file>