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F727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F7279" w:rsidRDefault="004A58D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727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7279" w:rsidRDefault="004A58D5">
            <w:pPr>
              <w:pStyle w:val="ConsPlusTitlePage0"/>
              <w:jc w:val="center"/>
            </w:pPr>
            <w:r>
              <w:rPr>
                <w:sz w:val="48"/>
              </w:rPr>
              <w:t>Решение городской Думы г. Дзержинска Нижегородской области от 28.10.2021 N 208</w:t>
            </w:r>
            <w:r>
              <w:rPr>
                <w:sz w:val="48"/>
              </w:rPr>
              <w:br/>
              <w:t>(ред. от 27.05.2026)</w:t>
            </w:r>
            <w:r>
              <w:rPr>
                <w:sz w:val="48"/>
              </w:rPr>
              <w:br/>
              <w:t>"Об утверждении Положения о муниципальном лесном контроле"</w:t>
            </w:r>
          </w:p>
        </w:tc>
      </w:tr>
      <w:tr w:rsidR="003F727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F7279" w:rsidRDefault="004A58D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06.07.2026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3F7279" w:rsidRDefault="003F7279">
      <w:pPr>
        <w:pStyle w:val="ConsPlusNormal0"/>
        <w:sectPr w:rsidR="003F727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F7279" w:rsidRDefault="003F7279">
      <w:pPr>
        <w:pStyle w:val="ConsPlusNormal0"/>
        <w:ind w:firstLine="540"/>
        <w:jc w:val="both"/>
        <w:outlineLvl w:val="0"/>
      </w:pPr>
    </w:p>
    <w:p w:rsidR="003F7279" w:rsidRDefault="004A58D5">
      <w:pPr>
        <w:pStyle w:val="ConsPlusTitle0"/>
        <w:jc w:val="center"/>
        <w:outlineLvl w:val="0"/>
      </w:pPr>
      <w:r>
        <w:t>ГОРОДСКАЯ ДУМА ГОРОДА ДЗЕРЖИНСКА</w:t>
      </w:r>
    </w:p>
    <w:p w:rsidR="003F7279" w:rsidRDefault="003F7279">
      <w:pPr>
        <w:pStyle w:val="ConsPlusTitle0"/>
        <w:ind w:firstLine="540"/>
        <w:jc w:val="both"/>
      </w:pPr>
    </w:p>
    <w:p w:rsidR="003F7279" w:rsidRDefault="004A58D5">
      <w:pPr>
        <w:pStyle w:val="ConsPlusTitle0"/>
        <w:jc w:val="center"/>
      </w:pPr>
      <w:r>
        <w:t>РЕШЕНИЕ</w:t>
      </w:r>
    </w:p>
    <w:p w:rsidR="003F7279" w:rsidRDefault="004A58D5">
      <w:pPr>
        <w:pStyle w:val="ConsPlusTitle0"/>
        <w:jc w:val="center"/>
      </w:pPr>
      <w:r>
        <w:t>от 28 октября 2021 г. N 208</w:t>
      </w:r>
    </w:p>
    <w:p w:rsidR="003F7279" w:rsidRDefault="003F7279">
      <w:pPr>
        <w:pStyle w:val="ConsPlusTitle0"/>
        <w:ind w:firstLine="540"/>
        <w:jc w:val="both"/>
      </w:pPr>
    </w:p>
    <w:p w:rsidR="003F7279" w:rsidRDefault="004A58D5">
      <w:pPr>
        <w:pStyle w:val="ConsPlusTitle0"/>
        <w:jc w:val="center"/>
      </w:pPr>
      <w:r>
        <w:t>ОБ УТВЕРЖДЕНИИ ПОЛОЖЕНИЯ О МУНИЦИПАЛЬНОМ ЛЕСНОМ КОНТРОЛЕ</w:t>
      </w:r>
    </w:p>
    <w:p w:rsidR="003F7279" w:rsidRDefault="003F72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F72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городской Думы г. Дзержинска Нижегородской области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16.12.2021 </w:t>
            </w:r>
            <w:hyperlink r:id="rId10" w:tooltip="Решение городской Думы г. Дзержинска Нижегородской области от 16.12.2021 N 245 &quot;О внесении изменения в решение городской Думы от 28.10.2021 N 208&quot; {КонсультантПлюс}">
              <w:r>
                <w:rPr>
                  <w:color w:val="0000FF"/>
                </w:rPr>
                <w:t>N 245</w:t>
              </w:r>
            </w:hyperlink>
            <w:r>
              <w:rPr>
                <w:color w:val="392C69"/>
              </w:rPr>
              <w:t xml:space="preserve">, от 15.12.2022 </w:t>
            </w:r>
            <w:hyperlink r:id="rId11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N 412</w:t>
              </w:r>
            </w:hyperlink>
            <w:r>
              <w:rPr>
                <w:color w:val="392C69"/>
              </w:rPr>
              <w:t xml:space="preserve">, от 01.02.2024 </w:t>
            </w:r>
            <w:hyperlink r:id="rId12" w:tooltip="Решение городской Думы г. Дзержинска Нижегородской области от 01.02.2024 N 576 &quot;О внесении изменений в правовые акты городской Думы&quot; {КонсультантПлюс}">
              <w:r>
                <w:rPr>
                  <w:color w:val="0000FF"/>
                </w:rPr>
                <w:t>N 576</w:t>
              </w:r>
            </w:hyperlink>
            <w:r>
              <w:rPr>
                <w:color w:val="392C69"/>
              </w:rPr>
              <w:t>,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30.10.2024 </w:t>
            </w:r>
            <w:hyperlink r:id="rId13" w:tooltip="Решение городской Думы г. Дзержинска Нижегородской области от 30.10.2024 N 709 &quot;О внесении изменений в правовые акты городской Думы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 xml:space="preserve">, от 28.05.2025 </w:t>
            </w:r>
            <w:hyperlink r:id="rId1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 xml:space="preserve">, от 27.05.2026 </w:t>
            </w:r>
            <w:hyperlink r:id="rId15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</w:tr>
    </w:tbl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В соответствии со </w:t>
      </w:r>
      <w:hyperlink r:id="rId16" w:tooltip="&quot;Лесной кодекс Российской Федерации&quot; от 04.12.2006 N 200-ФЗ (ред. от 29.12.2025) (с изм. и доп., вступ. в силу с 01.07.2026) {КонсультантПлюс}">
        <w:r>
          <w:rPr>
            <w:color w:val="0000FF"/>
          </w:rPr>
          <w:t>статьей 84</w:t>
        </w:r>
      </w:hyperlink>
      <w:r>
        <w:t xml:space="preserve"> Лесного кодекса Российской Федерации, Федеральным </w:t>
      </w:r>
      <w:hyperlink r:id="rId17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</w:t>
      </w:r>
      <w:r>
        <w:t xml:space="preserve">ации", Федеральным </w:t>
      </w:r>
      <w:hyperlink r:id="rId1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Федерации", </w:t>
      </w:r>
      <w:hyperlink r:id="rId19" w:tooltip="&quot;Устав городского округа город Дзержинск Нижегородской области&quot; (принят постановлением городской Думы г. Дзержинска Нижегородской области от 26.12.2005 N 34) (ред. от 27.10.2025) (Зарегистрировано в ГУ Минюста РФ по Приволжскому федеральному округу 30.01.2006 ">
        <w:r>
          <w:rPr>
            <w:color w:val="0000FF"/>
          </w:rPr>
          <w:t>Уставом</w:t>
        </w:r>
      </w:hyperlink>
      <w:r>
        <w:t xml:space="preserve"> городского округа город Дзержинск, городская Дума решила: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34" w:tooltip="ПОЛОЖЕНИЕ">
        <w:r>
          <w:rPr>
            <w:color w:val="0000FF"/>
          </w:rPr>
          <w:t>Положение</w:t>
        </w:r>
      </w:hyperlink>
      <w:r>
        <w:t xml:space="preserve"> о муниципальном лесном контроле.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3. Настоящее решение вступает в силу с 1 января 2022 года, за исключением </w:t>
      </w:r>
      <w:hyperlink w:anchor="P340" w:tooltip="Глава 5. ОБЖАЛОВАНИЕ РЕШЕНИЙ И ДЕЙСТВИЙ (БЕЗДЕЙСТВИЯ)">
        <w:r>
          <w:rPr>
            <w:color w:val="0000FF"/>
          </w:rPr>
          <w:t>главы 5</w:t>
        </w:r>
      </w:hyperlink>
      <w:r>
        <w:t xml:space="preserve"> Положения о муниципал</w:t>
      </w:r>
      <w:r>
        <w:t>ьном лесном контроле.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Глава 5 Положения о муниципальном лесном контроле вступает в силу с 1 января 2023 года.</w:t>
      </w:r>
    </w:p>
    <w:p w:rsidR="003F7279" w:rsidRDefault="004A58D5">
      <w:pPr>
        <w:pStyle w:val="ConsPlusNormal0"/>
        <w:jc w:val="both"/>
      </w:pPr>
      <w:r>
        <w:t xml:space="preserve">(п. 3 в ред. </w:t>
      </w:r>
      <w:hyperlink r:id="rId20" w:tooltip="Решение городской Думы г. Дзержинска Нижегородской области от 16.12.2021 N 245 &quot;О внесении изменения в решение городской Думы от 28.10.2021 N 208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16.12.2021 N 245)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Контроль за ис</w:t>
      </w:r>
      <w:r>
        <w:t>полнением настоящего решения возложить на комитет городской Думы по строительству, архитектуре и землепользованию.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jc w:val="right"/>
      </w:pPr>
      <w:r>
        <w:t>Председатель городской Думы</w:t>
      </w:r>
    </w:p>
    <w:p w:rsidR="003F7279" w:rsidRDefault="004A58D5">
      <w:pPr>
        <w:pStyle w:val="ConsPlusNormal0"/>
        <w:jc w:val="right"/>
      </w:pPr>
      <w:r>
        <w:t>В.Г.НИКОЛАЕВА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jc w:val="right"/>
      </w:pPr>
      <w:r>
        <w:t>Глава города</w:t>
      </w:r>
    </w:p>
    <w:p w:rsidR="003F7279" w:rsidRDefault="004A58D5">
      <w:pPr>
        <w:pStyle w:val="ConsPlusNormal0"/>
        <w:jc w:val="right"/>
      </w:pPr>
      <w:r>
        <w:t>И.Н.НОСКОВ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jc w:val="right"/>
        <w:outlineLvl w:val="0"/>
      </w:pPr>
      <w:r>
        <w:t>Утверждено</w:t>
      </w:r>
    </w:p>
    <w:p w:rsidR="003F7279" w:rsidRDefault="004A58D5">
      <w:pPr>
        <w:pStyle w:val="ConsPlusNormal0"/>
        <w:jc w:val="right"/>
      </w:pPr>
      <w:r>
        <w:t>решением городской Думы</w:t>
      </w:r>
    </w:p>
    <w:p w:rsidR="003F7279" w:rsidRDefault="004A58D5">
      <w:pPr>
        <w:pStyle w:val="ConsPlusNormal0"/>
        <w:jc w:val="right"/>
      </w:pPr>
      <w:r>
        <w:t>от 28 октября 2021 г. N 208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</w:pPr>
      <w:bookmarkStart w:id="1" w:name="P34"/>
      <w:bookmarkEnd w:id="1"/>
      <w:r>
        <w:t>ПОЛО</w:t>
      </w:r>
      <w:r>
        <w:t>ЖЕНИЕ</w:t>
      </w:r>
    </w:p>
    <w:p w:rsidR="003F7279" w:rsidRDefault="004A58D5">
      <w:pPr>
        <w:pStyle w:val="ConsPlusTitle0"/>
        <w:jc w:val="center"/>
      </w:pPr>
      <w:r>
        <w:lastRenderedPageBreak/>
        <w:t>О МУНИЦИПАЛЬНОМ ЛЕСНОМ КОНТРОЛЕ</w:t>
      </w:r>
    </w:p>
    <w:p w:rsidR="003F7279" w:rsidRDefault="003F72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F72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(в ред. решений городской Думы г. Дзержинска Нижегородской области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15.12.2022 </w:t>
            </w:r>
            <w:hyperlink r:id="rId21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N 412</w:t>
              </w:r>
            </w:hyperlink>
            <w:r>
              <w:rPr>
                <w:color w:val="392C69"/>
              </w:rPr>
              <w:t xml:space="preserve">, от 01.02.2024 </w:t>
            </w:r>
            <w:hyperlink r:id="rId22" w:tooltip="Решение городской Думы г. Дзержинска Нижегородской области от 01.02.2024 N 576 &quot;О внесении изменений в правовые акты городской Думы&quot; {КонсультантПлюс}">
              <w:r>
                <w:rPr>
                  <w:color w:val="0000FF"/>
                </w:rPr>
                <w:t>N 576</w:t>
              </w:r>
            </w:hyperlink>
            <w:r>
              <w:rPr>
                <w:color w:val="392C69"/>
              </w:rPr>
              <w:t xml:space="preserve">, от 30.10.2024 </w:t>
            </w:r>
            <w:hyperlink r:id="rId23" w:tooltip="Решение городской Думы г. Дзержинска Нижегородской области от 30.10.2024 N 709 &quot;О внесении изменений в правовые акты городской Думы&quot; {КонсультантПлюс}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,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2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 xml:space="preserve">, от 27.05.2026 </w:t>
            </w:r>
            <w:hyperlink r:id="rId25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</w:tr>
    </w:tbl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Положение о мун</w:t>
      </w:r>
      <w:r>
        <w:t xml:space="preserve">иципальном лесном контроле (далее - Положение) разработано в соответствии с Федеральным </w:t>
      </w:r>
      <w:hyperlink r:id="rId2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31.07.2020 N 248-ФЗ "О государственном контроле (надзоре) и муниципальном контроле в Российской Федерации", Лесным </w:t>
      </w:r>
      <w:hyperlink r:id="rId27" w:tooltip="&quot;Лесной кодекс Российской Федерации&quot; от 04.12.2006 N 200-ФЗ (ред. от 29.12.2025) (с изм. и доп., вступ. в силу с 01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28" w:tooltip="&quot;Устав городского округа город Дзержинск Нижегородской области&quot; (принят постановлением городской Думы г. Дзержинска Нижегородской области от 26.12.2005 N 34) (ред. от 27.10.2025) (Зарегистрировано в ГУ Минюста РФ по Приволжскому федеральному округу 30.01.2006 ">
        <w:r>
          <w:rPr>
            <w:color w:val="0000FF"/>
          </w:rPr>
          <w:t>Уставом</w:t>
        </w:r>
      </w:hyperlink>
      <w:r>
        <w:t xml:space="preserve"> городского округа город Дзержинск.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Настоящее Положение устанавливает порядок осуществления муниципального лесного контроля на территории городского округа город Дзержинск (далее - лесной контроль) посредством профилактики нарушений обязательных требований, оценки соблюдения гражданами и орг</w:t>
      </w:r>
      <w:r>
        <w:t>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</w:t>
      </w:r>
      <w:r>
        <w:t>, существовавшего до возникновения таких нарушений.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  <w:outlineLvl w:val="1"/>
      </w:pPr>
      <w:r>
        <w:t>Глава 1. ОСНОВНЫЕ ПОЛОЖЕНИЯ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1. Общие положения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Предметом муниципального лесного контроля является соблюдение юридическими лицами, индивидуальными предпринимателями и гражданами (далее - контр</w:t>
      </w:r>
      <w:r>
        <w:t xml:space="preserve">олируемые лица) в отношении лесных участков, находящихся в муниципальной собственности, требований, установленных в соответствии с Лесным </w:t>
      </w:r>
      <w:hyperlink r:id="rId29" w:tooltip="&quot;Лесной кодекс Российской Федерации&quot; от 04.12.2006 N 200-ФЗ (ред. от 29.12.2025) (с изм. и доп., вступ. в силу с 01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 и принимаемыми в соответствии с ними иными нормативными правовыми ак</w:t>
      </w:r>
      <w:r>
        <w:t>тами Российской Федерации, законами и иными нормативными правовыми актами Нижегородской области в области использования, охраны, защиты, воспроизводства лесов и лесоразведения, в области семеноводства в отношении семян лесных растений.</w:t>
      </w:r>
    </w:p>
    <w:p w:rsidR="003F7279" w:rsidRDefault="004A58D5">
      <w:pPr>
        <w:pStyle w:val="ConsPlusNormal0"/>
        <w:jc w:val="both"/>
      </w:pPr>
      <w:r>
        <w:t xml:space="preserve">(часть 1 в ред. </w:t>
      </w:r>
      <w:hyperlink r:id="rId30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Объектами лесного контроля являются: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лесные участки, находящиеся в муниципальной собственности городского округа;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деятельность контролир</w:t>
      </w:r>
      <w:r>
        <w:t>уемых лиц в сфере лесного хозяйства: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- использование лесов;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- охрана лесов;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- защита лесов;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- воспроизводство лесов и лесоразведение.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Лесной контроль осуществляется в отношении юридических лиц, индивидуальных предпринимателей и граждан.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Учет объектов</w:t>
      </w:r>
      <w:r>
        <w:t xml:space="preserve"> контроля обеспечивается путем ведения перечня объектов контроля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соответствии с правилами, утверждаемыми П</w:t>
      </w:r>
      <w:r>
        <w:t>равительством Российской Федерации.</w:t>
      </w:r>
    </w:p>
    <w:p w:rsidR="003F7279" w:rsidRDefault="004A58D5">
      <w:pPr>
        <w:pStyle w:val="ConsPlusNormal0"/>
        <w:jc w:val="both"/>
      </w:pPr>
      <w:r>
        <w:t xml:space="preserve">(часть 4 в ред. </w:t>
      </w:r>
      <w:hyperlink r:id="rId31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При осуществлении муниципального лесного контроля применяется система оценки и управле</w:t>
      </w:r>
      <w:r>
        <w:t>ния рисками причинения вреда (ущерба) охраняемым законом ценностям.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Для целей управления рисками причинения вреда (ущерба) охраняемым законом ценностям при осуществлении муниципального лесного контроля объекты контроля подлежат отнесению к одной из следующ</w:t>
      </w:r>
      <w:r>
        <w:t>их категорий риска причинения вреда (ущерба) (далее - категории риска): значительный риск, умеренный риск и низкий риск.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32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Отнесение об</w:t>
      </w:r>
      <w:r>
        <w:t xml:space="preserve">ъектов контроля к определенной категории риска осуществляется в соответствии с </w:t>
      </w:r>
      <w:hyperlink w:anchor="P396" w:tooltip="КРИТЕРИИ">
        <w:r>
          <w:rPr>
            <w:color w:val="0000FF"/>
          </w:rPr>
          <w:t>критериями</w:t>
        </w:r>
      </w:hyperlink>
      <w:r>
        <w:t xml:space="preserve"> согласно Приложению 1 к настоящему Положению, решениями органа, осуществляющего муниципальный лесной контроль на территории г</w:t>
      </w:r>
      <w:r>
        <w:t>ородского округа. Объект контроля считается отнесенным к одной из категорий риска после внесения сведений в единый реестр видов контроля.</w:t>
      </w:r>
    </w:p>
    <w:p w:rsidR="003F7279" w:rsidRDefault="004A58D5">
      <w:pPr>
        <w:pStyle w:val="ConsPlusNormal0"/>
        <w:jc w:val="both"/>
      </w:pPr>
      <w:r>
        <w:t xml:space="preserve">(в ред. решений городской Думы г. Дзержинска Нижегородской области от 15.12.2022 </w:t>
      </w:r>
      <w:hyperlink r:id="rId33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412</w:t>
        </w:r>
      </w:hyperlink>
      <w:r>
        <w:t xml:space="preserve">, от 27.05.2026 </w:t>
      </w:r>
      <w:hyperlink r:id="rId34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N 125</w:t>
        </w:r>
      </w:hyperlink>
      <w:r>
        <w:t>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5.1. Плановые контрольные мероприятия при осуществлении муниципального лесного контроля в отношении объектов контроля, отнесенных к категории значительного, умеренного или низкого риска не провод</w:t>
      </w:r>
      <w:r>
        <w:t>ятся.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Проведение профилактических визитов осуществляется в случаях, указанных в Федеральном </w:t>
      </w:r>
      <w:hyperlink r:id="rId3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законе</w:t>
        </w:r>
      </w:hyperlink>
      <w:r>
        <w:t xml:space="preserve"> от 31.07.2020 N 248-ФЗ "О государственном контроле (надзоре) и муниципальном контроле в Российской Федерации" (далее - Федеральный закон N 248-ФЗ)";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Периодичность проведения обязательных профилактических визитов для объектов контроля, отн</w:t>
      </w:r>
      <w:r>
        <w:t>есенных к категории значительного, среднего или умеренного риска определяется Правительством Российской Федерации.</w:t>
      </w:r>
    </w:p>
    <w:p w:rsidR="003F7279" w:rsidRDefault="004A58D5">
      <w:pPr>
        <w:pStyle w:val="ConsPlusNormal0"/>
        <w:jc w:val="both"/>
      </w:pPr>
      <w:r>
        <w:t xml:space="preserve">(часть 5.1 в ред. </w:t>
      </w:r>
      <w:hyperlink r:id="rId36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2. Органы и должностные лица, осуществляющие лесной контроль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Органом, осуществляющим лесной контроль на территории городского округ</w:t>
      </w:r>
      <w:r>
        <w:t>а, является администрация города (далее - орган муниципального лесного контроля).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37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2. Функции по непосредственному осуществлению лесно</w:t>
      </w:r>
      <w:r>
        <w:t>го контроля выполняет структурное подразделение администрации города - департамент благоустройства, экологии и лесного хозяйства (далее - департамент).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38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</w:t>
      </w:r>
      <w:r>
        <w:t xml:space="preserve">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bookmarkStart w:id="2" w:name="P76"/>
      <w:bookmarkEnd w:id="2"/>
      <w:r>
        <w:t>3. Должностными лицами администрации города, уполномоченными на принятие решения о проведении профилактического мероприятия или контрольного мероприятия, являются: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глава города;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2) заместитель главы администрации городского округа, в </w:t>
      </w:r>
      <w:r>
        <w:t>ведении которого находится структурное подразделение администрации города, осуществляющее функции лесного контроля;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директор департамента.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39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</w:t>
      </w:r>
      <w:r>
        <w:t>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Решение о проведении профилактического мероприятия или контрольного мероприятия принимается в форме распоряжения главы города, заместителя главы администрации городского округа или приказа директора департамента.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40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5. Должностными лицами администрации города, уполномоченными осуществлять лесной контроль, являются лица, замещающие должности муниципальной службы в департаменте, </w:t>
      </w:r>
      <w:r>
        <w:t>иные работники департамента,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 (далее - инспектор).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41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6. Инспекторы при осуществлении лесного контроля имеют права, обязанности и несут ответственность в соответствии с Федеральным </w:t>
      </w:r>
      <w:hyperlink r:id="rId4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N 248-ФЗ и иными федеральными законами.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43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7. Документы, оформляемые органом муниципального лесного контроля при осуществлении мун</w:t>
      </w:r>
      <w:r>
        <w:t>иципального лесного контроля, а также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 w:rsidR="003F7279" w:rsidRDefault="004A58D5">
      <w:pPr>
        <w:pStyle w:val="ConsPlusNormal0"/>
        <w:jc w:val="both"/>
      </w:pPr>
      <w:r>
        <w:t xml:space="preserve">(часть 7 введена </w:t>
      </w:r>
      <w:hyperlink r:id="rId44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8. Решение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</w:t>
      </w:r>
      <w:r>
        <w:t>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</w:t>
      </w:r>
      <w:r>
        <w:t>роприятий и их подписания. Для оформления перечисленных в настоящей части решений, актов и предписаний отдельное формирование документа не требуется.</w:t>
      </w:r>
    </w:p>
    <w:p w:rsidR="003F7279" w:rsidRDefault="004A58D5">
      <w:pPr>
        <w:pStyle w:val="ConsPlusNormal0"/>
        <w:jc w:val="both"/>
      </w:pPr>
      <w:r>
        <w:t xml:space="preserve">(часть 8 введена </w:t>
      </w:r>
      <w:hyperlink r:id="rId45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</w:t>
      </w:r>
      <w:r>
        <w:t xml:space="preserve">ласти от 27.05.2026 </w:t>
      </w:r>
      <w:r>
        <w:lastRenderedPageBreak/>
        <w:t>N 125)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  <w:outlineLvl w:val="1"/>
      </w:pPr>
      <w:r>
        <w:t>Глава 2. ПРОФИЛАКТИЧЕСКИЕ МЕРОПРИЯТИЯ ПРИ ОСУЩЕСТВЛЕНИИ</w:t>
      </w:r>
    </w:p>
    <w:p w:rsidR="003F7279" w:rsidRDefault="004A58D5">
      <w:pPr>
        <w:pStyle w:val="ConsPlusTitle0"/>
        <w:jc w:val="center"/>
      </w:pPr>
      <w:r>
        <w:t>ЛЕСНОГО КОНТРОЛЯ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3. Общие вопросы проведения профилактических мероприятий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Профилактические мероприятия проводятся Управлением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(ущерба). Профилактические мероприятия являются приорите</w:t>
      </w:r>
      <w:r>
        <w:t>тными по отношению к проведению контрольных мероприятий.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При осуществлении лесного контроля проводятся следующие профилактические мероприятия: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информирование;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объявление предостережения;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консультирование;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4) обобщение правоприменительной практи</w:t>
      </w:r>
      <w:r>
        <w:t>ки;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5) профилактический визит.</w:t>
      </w:r>
    </w:p>
    <w:p w:rsidR="003F7279" w:rsidRDefault="004A58D5">
      <w:pPr>
        <w:pStyle w:val="ConsPlusNormal0"/>
        <w:jc w:val="both"/>
      </w:pPr>
      <w:r>
        <w:t xml:space="preserve">(п. 5 введен </w:t>
      </w:r>
      <w:hyperlink r:id="rId46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Профилактические мероприятия осуществляются на основании Программы профилактики рисков причин</w:t>
      </w:r>
      <w:r>
        <w:t>ения вреда (ущерба) охраняемым законом ценностям, ежегодно утверждаемой правовым актом администрации города.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Утвержденная Программа профилактики рисков причинения вреда (ущерба) охраняемым законом ценностям подлежит размещению на официальном сайте админ</w:t>
      </w:r>
      <w:r>
        <w:t>истрации города в сети "Интернет" (далее - официальный сайт).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Администрация города ежегодно готовит доклад о правоприменительной практике по лесному контролю и обеспечивает публичное обсуждение проекта доклада.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Доклад утверждается правовым актом админис</w:t>
      </w:r>
      <w:r>
        <w:t>трации города и размещается на официальном сайте до 1 апреля года, следующего за отчетным.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4. Информирование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1. Информирование осуществляется посредством размещения сведений, предусмотренных </w:t>
      </w:r>
      <w:hyperlink r:id="rId47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3 статьи 46</w:t>
        </w:r>
      </w:hyperlink>
      <w:r>
        <w:t xml:space="preserve"> Фед</w:t>
      </w:r>
      <w:r>
        <w:t>ерального закона N 248-ФЗ, на официальном сайте администрации города,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2. Размещение и актуализация сведени</w:t>
      </w:r>
      <w:r>
        <w:t>й, указанных в части 1 настоящей статьи, осуществляется ответственными должностными лицами, уполномоченными правовым актом администрации города.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5. Объявление предостережения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Предостережение о недопустимости нарушения обязательных требований объявляется органом муниципального лесного контроля и направляется контролируемому лицу в случае наличия у органа муниципального лесного контроля сведений о готовящихся нарушениях обязат</w:t>
      </w:r>
      <w:r>
        <w:t>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</w:t>
      </w:r>
      <w:r>
        <w:t>а) охраняемым законом ценностям.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48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Предостережение о недопустимости нарушения обязательных требований должно содержать указание на с</w:t>
      </w:r>
      <w:r>
        <w:t>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</w:t>
      </w:r>
      <w:r>
        <w:t>ятии мер по обеспечению соблюдения данных требований. Предостережение о недопустимости нарушения обязательных требований не может содержать требование о предоставлении контролируемым лицом сведений и документов, а также сроки для устранения последствий, во</w:t>
      </w:r>
      <w:r>
        <w:t>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49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</w:t>
      </w:r>
      <w:r>
        <w:t xml:space="preserve">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3. Форма </w:t>
      </w:r>
      <w:hyperlink r:id="rId50" w:tooltip="Приказ Минэкономразвития России от 31.03.2021 N 151 (ред. от 12.05.2025) &quot;О типовых формах документов, используемых контрольным (надзорным) органом&quot; (Зарегистрировано в Минюсте России 31.05.2021 N 63710) {КонсультантПлюс}">
        <w:r>
          <w:rPr>
            <w:color w:val="0000FF"/>
          </w:rPr>
          <w:t>предостережения</w:t>
        </w:r>
      </w:hyperlink>
      <w:r>
        <w:t xml:space="preserve"> о недопустимости нарушения обязательных требований утверждена приказом Министерства экономического развития РФ от 31.03.2021 N 151 "О ти</w:t>
      </w:r>
      <w:r>
        <w:t>повых формах документов, используемых контрольным (надзорным) органом" (далее - приказ Минэкономразвития).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Инспектор регистрирует предостережение о недопустимости нарушения обязательных требований в журнале учета объявленных предостережений о недопустим</w:t>
      </w:r>
      <w:r>
        <w:t>ости нарушения обязательных требований с присвоением регистрационного номера. Форма журнала учета объявленных предостережений о недопустимости нарушения обязательных требований утверждается правовым актом администрации города.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Контролируемое лицо вправе</w:t>
      </w:r>
      <w:r>
        <w:t xml:space="preserve"> после получения предостережения о недопустимости нарушения обязательных требований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</w:t>
      </w:r>
      <w:r>
        <w:t>нных и муниципальных услуг.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51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6. Контролируемое лицо в течение пятнадцати календарных дней со дня получения предостережения вправе пода</w:t>
      </w:r>
      <w:r>
        <w:t>ть в орган муниципального лесного контроля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 или почтовым отправлением (в сл</w:t>
      </w:r>
      <w:r>
        <w:t xml:space="preserve">учае направления на бумажном носителе гражданами, указанными в </w:t>
      </w:r>
      <w:hyperlink r:id="rId5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9 статьи 21</w:t>
        </w:r>
      </w:hyperlink>
      <w:r>
        <w:t xml:space="preserve"> Федерального закона N 248-ФЗ).</w:t>
      </w:r>
    </w:p>
    <w:p w:rsidR="003F7279" w:rsidRDefault="004A58D5">
      <w:pPr>
        <w:pStyle w:val="ConsPlusNormal0"/>
        <w:jc w:val="both"/>
      </w:pPr>
      <w:r>
        <w:t xml:space="preserve">(часть 6 в ред. </w:t>
      </w:r>
      <w:hyperlink r:id="rId53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7. Возражение составляется контролируемым лицом в произвольной форме, но должно содержать следующую информацию: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наименование контролируемого лица;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сведения об объекте контроля;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дату и номер предостережения о недопустимости нарушения обязательных требований, направленного в адрес контролируемого лица;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4) обоснование позиции, доводы в отношении указанных в предостережении о недопустимости нарушения обязательных требований действ</w:t>
      </w:r>
      <w:r>
        <w:t>ий (бездействий) контролируемого лица, которые приводят или могут привести к нарушению обязательных требований;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5) желаемый способ получения ответа по итогам рассмотрения возражения;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6) фамилию, имя, отчество направившего возражение;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7) дату направления во</w:t>
      </w:r>
      <w:r>
        <w:t>зражения.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8. Возражение рассматривается не позднее десяти календарных дней с момента получения такого возражения.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9. В случае принятия органом муниципального лесного контроля представленных контролируемым лицом в возражениях обоснованных доводов, направлен</w:t>
      </w:r>
      <w:r>
        <w:t>ное предостережение о недопустимости нарушения обязательных требований аннулируется с соответствующей отметкой в журнале учета объявленных предостережений о недопустимости нарушения обязательных требований.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5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</w:t>
        </w:r>
        <w:r>
          <w:rPr>
            <w:color w:val="0000FF"/>
          </w:rPr>
          <w:t>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6. Консультирование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Консультирование контролируемых лиц и их представителей осуществляется по обращению указанных лиц, направленных, в том числе, посредством единого портала государственных и муниципальных услуг или регионального портала государственных и муниципальных усл</w:t>
      </w:r>
      <w:r>
        <w:t>уг по вопросам, связанным с организацией и осуществлением лесного контроля.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55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Консультирование осуществляется без взимания платы.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</w:t>
      </w:r>
      <w:r>
        <w:t xml:space="preserve"> Консультирование осуществляется инспектором по телефону, посредством видео-конференц-связи использования мобильного приложения "Инспектор", на личном приеме либо в ходе проведения профилактических мероприятий, контрольных мероприятий.</w:t>
      </w:r>
    </w:p>
    <w:p w:rsidR="003F7279" w:rsidRDefault="004A58D5">
      <w:pPr>
        <w:pStyle w:val="ConsPlusNormal0"/>
        <w:jc w:val="both"/>
      </w:pPr>
      <w:r>
        <w:lastRenderedPageBreak/>
        <w:t xml:space="preserve">(в ред. </w:t>
      </w:r>
      <w:hyperlink r:id="rId56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Время консультирования не должно превышать 15 минут.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Прием граждан проводится по предварительной записи. Информация о месте приема, а также об уста</w:t>
      </w:r>
      <w:r>
        <w:t>новленных для приема днях и часах размещается на официальном сайте администрации города.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6. Консультирование осуществляется по вопросам: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организации и осуществления лесного контроля;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порядка осуществления профилактических, контрольных мероприятий, ус</w:t>
      </w:r>
      <w:r>
        <w:t>тановленных настоящим Положением.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7. Консультирование в письменной форме осуществляется в следующих случаях: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контролируемым лицом предоставлен письменный запрос о предоставлении письменного ответа по вопросам консультирования;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за время консультирован</w:t>
      </w:r>
      <w:r>
        <w:t>ия предоставить ответ на поставленные вопросы не представляется возможным;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ответ на поставленные вопросы требует получения дополнительной информации от органов государственной власти или органов местного самоуправления.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8. Если поставленные во время кон</w:t>
      </w:r>
      <w:r>
        <w:t>сультирования вопросы не связаны с организацией и осуществлением лесного контроля, контролируемому лицу и их представителям даются необходимые разъяснения по обращению в соответствующие органы государственной власти, органы местного самоуправления или к со</w:t>
      </w:r>
      <w:r>
        <w:t>ответствующим должностным лицам.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9. Орган муниципального лесного контроля осуществляет учет консультирований посредством внесения записи в журнал консультирования, форма которого утверждается правовым актом органа муниципального лесного контроля.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57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10. При проведении консультирования во время контрольных мероприятий запись о проведенной консультации отражается в акте контрольного мероприя</w:t>
      </w:r>
      <w:r>
        <w:t>тия.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11. В случае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</w:t>
      </w:r>
      <w:r>
        <w:t>йте администрации города письменного разъяснения, подписанного уполномоченным должностным лицом органа муниципального лесного контроля.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58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</w:t>
      </w:r>
      <w:r>
        <w:t>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6.1. Обобщение правоприменительной практики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(введена </w:t>
      </w:r>
      <w:hyperlink r:id="rId59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</w:t>
      </w:r>
      <w:r>
        <w:lastRenderedPageBreak/>
        <w:t>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Орган муниципального лесного контроля по итогам обобщения правоприменительной практики обеспечивает подготовку доклада, содержащего результаты обобщения правоприменительной практики.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Для подготовки доклада о правоприменительной практике используется информ</w:t>
      </w:r>
      <w:r>
        <w:t>ация о проведенных контрольных мероприятиях, профилактических мероприятиях, результатах административной и судебной практики.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6.2. Профилактический визит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(введена </w:t>
      </w:r>
      <w:hyperlink r:id="rId60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</w:t>
      </w:r>
      <w:r>
        <w:t>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</w:t>
      </w:r>
      <w:r>
        <w:t>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</w:t>
      </w:r>
      <w:r>
        <w:t>ектов контроля к категориям риска, и проводит оценку уровня соблюдения контролируемым лицом обязательных требований.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Профилактический визит проводится по инициативе органа муниципального лесного контроля (обязательный профилактический визит) или по иниц</w:t>
      </w:r>
      <w:r>
        <w:t>иативе контролируемого лица.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4. Основания и порядок проведения обязательного профилактического визита и профилактического визита по инициативе контролируемого лица устанавливаются в соответствии со </w:t>
      </w:r>
      <w:hyperlink r:id="rId6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статьями 52.1</w:t>
        </w:r>
      </w:hyperlink>
      <w:r>
        <w:t xml:space="preserve"> и </w:t>
      </w:r>
      <w:hyperlink r:id="rId6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52.2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5.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</w:t>
      </w:r>
      <w:hyperlink r:id="rId6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частями 6</w:t>
        </w:r>
      </w:hyperlink>
      <w:r>
        <w:t xml:space="preserve"> и </w:t>
      </w:r>
      <w:hyperlink r:id="rId6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7 статьи 48</w:t>
        </w:r>
      </w:hyperlink>
      <w:r>
        <w:t xml:space="preserve"> Федерального закона N 248-ФЗ.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  <w:outlineLvl w:val="1"/>
      </w:pPr>
      <w:r>
        <w:t>Глава 3. ОСУЩЕСТВЛЕНИЕ ЛЕСНОГО КОНТРОЛЯ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bookmarkStart w:id="3" w:name="P181"/>
      <w:bookmarkEnd w:id="3"/>
      <w:r>
        <w:t>Статья 7. Виды контрольных мероприятий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При осуществлении лесного контроля проводятся контрольные мероприятия с взаимодей</w:t>
      </w:r>
      <w:r>
        <w:t>ствием с контролируемым лицом и без взаимодействия с контролируемым лицом.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При взаимодействии с контролируемым лицом проводятся следующие контрольные мероприятия: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1) инспекционный визит;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документарная проверка;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выездная проверка.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Без взаимодейс</w:t>
      </w:r>
      <w:r>
        <w:t>твия с контролируемым лицом проводятся следующие контрольные мероприятия: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наблюдение за соблюдением обязательных требований (мониторинг безопасности);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выездное обследование.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Задание на проведение контрольных мероприятий без взаимодействия выдается начальником управления.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Формы заданий на проведение контрольных мероприятий без взаимодействия утверждаются правовым актом администрации города.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8. Инспекционный визит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Инспекционный визит проводится путем взаимодействия с конкретным контролируемым лицом и (или) пользователем объекта контроля.</w:t>
      </w:r>
    </w:p>
    <w:p w:rsidR="003F7279" w:rsidRDefault="004A58D5">
      <w:pPr>
        <w:pStyle w:val="ConsPlusNormal0"/>
        <w:spacing w:before="240"/>
        <w:ind w:firstLine="540"/>
        <w:jc w:val="both"/>
      </w:pPr>
      <w:bookmarkStart w:id="4" w:name="P197"/>
      <w:bookmarkEnd w:id="4"/>
      <w:r>
        <w:t>2. Инспекционный визит проводится по месту нахождения (осуществления деятельности) контролируемого лица (его филиалов, предста</w:t>
      </w:r>
      <w:r>
        <w:t>вительств, обособленных структурных подразделений) либо объекта контроля.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В ходе инспекционного визита совершаются следующие контрольные действия: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осмотр;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получение письменных объяснений;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истребование документов, которые в соответствии с обязат</w:t>
      </w:r>
      <w:r>
        <w:t>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Инспекционный визит проводится без предварительно</w:t>
      </w:r>
      <w:r>
        <w:t>го уведомления контролируемого лица.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Срок проведения инспекционного визита в одном месте осуществления деятельности либо на одном объекте (территории) не может превышать один рабочий день.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6. Инспекционный визит, указанный в </w:t>
      </w:r>
      <w:hyperlink w:anchor="P197" w:tooltip="2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">
        <w:r>
          <w:rPr>
            <w:color w:val="0000FF"/>
          </w:rPr>
          <w:t>части 2</w:t>
        </w:r>
      </w:hyperlink>
      <w:r>
        <w:t xml:space="preserve"> настоящей статьи, </w:t>
      </w:r>
      <w:r>
        <w:t>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3F7279" w:rsidRDefault="004A58D5">
      <w:pPr>
        <w:pStyle w:val="ConsPlusNormal0"/>
        <w:jc w:val="both"/>
      </w:pPr>
      <w:r>
        <w:t xml:space="preserve">(часть 6 введена </w:t>
      </w:r>
      <w:hyperlink r:id="rId65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</w:t>
      </w:r>
      <w:r>
        <w:t xml:space="preserve">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9. Документарная проверка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1. Документарная проверка проводится по месту нахождения органа муниципального лесного контроля. Предметом документарной проверки являются исключительно сведения, </w:t>
      </w:r>
      <w:r>
        <w:t>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органа му</w:t>
      </w:r>
      <w:r>
        <w:t>ниципального лесного контроля.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</w:p>
    <w:p w:rsidR="003F7279" w:rsidRDefault="004A58D5">
      <w:pPr>
        <w:pStyle w:val="ConsPlusNormal0"/>
        <w:jc w:val="both"/>
      </w:pPr>
      <w:r>
        <w:t xml:space="preserve">(в ред. решений городской Думы г. Дзержинска Нижегородской области от 28.05.2025 </w:t>
      </w:r>
      <w:hyperlink r:id="rId66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N 805</w:t>
        </w:r>
      </w:hyperlink>
      <w:r>
        <w:t xml:space="preserve">, от 27.05.2026 </w:t>
      </w:r>
      <w:hyperlink r:id="rId67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N 125</w:t>
        </w:r>
      </w:hyperlink>
      <w:r>
        <w:t>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В ходе документарной проверки рассматриваются документы контролируемых лиц</w:t>
      </w:r>
      <w:r>
        <w:t xml:space="preserve">, имеющиеся в распоряжении органа муниципального лесного контроля, результаты предыдущих контрольных мероприятий, материалы рассмотрения дел об административных правонарушениях и иные документы о результатах осуществления в отношении этого контролируемого </w:t>
      </w:r>
      <w:r>
        <w:t>лица лесного контроля.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68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3. Если имеющихся в распоряжении у органа муниципального лесного контроля сведений и документов недостаточно, </w:t>
      </w:r>
      <w:r>
        <w:t>то в ходе документарной проверки могут совершаться следующие контрольные действия: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69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получение письменных объяснений;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истребование документов.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В случае, если достоверность сведений, содержащихся в документах, имеющихся в распоряжении органа муниципального лесного контроля, вызывает сомнения либо эти сведения не позволяют оценить исполнение контролируемым лицом обяза</w:t>
      </w:r>
      <w:r>
        <w:t>тельных требований, орган муниципального лесного контроля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</w:t>
      </w:r>
      <w:r>
        <w:t>вания контролируемое лицо обязано направить в орган муниципального лесного контроля указанные в требовании документы.</w:t>
      </w:r>
    </w:p>
    <w:p w:rsidR="003F7279" w:rsidRDefault="004A58D5">
      <w:pPr>
        <w:pStyle w:val="ConsPlusNormal0"/>
        <w:jc w:val="both"/>
      </w:pPr>
      <w:r>
        <w:t xml:space="preserve">(часть 4 в ред. </w:t>
      </w:r>
      <w:hyperlink r:id="rId70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В сл</w:t>
      </w:r>
      <w:r>
        <w:t>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органа муниципальног</w:t>
      </w:r>
      <w:r>
        <w:t>о лесного контроля документах и (или) полученным при осуществлении муниципального лесного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</w:t>
      </w:r>
      <w:r>
        <w:t xml:space="preserve">еобходимые письменные объяснения. Контролируемое лицо, представляющее в орган муниципального лесного контроля письменные объяснения относительно выявленных </w:t>
      </w:r>
      <w:r>
        <w:lastRenderedPageBreak/>
        <w:t>ошибок и (или) противоречий в представленных документах либо относительно несоответствия сведений, с</w:t>
      </w:r>
      <w:r>
        <w:t>одержащихся в этих документах, сведениям, содержащимся в имеющихся у органа муниципального лесного контроля документах и (или) полученным при осуществлении муниципального лесного контроля, вправе дополнительно представить в орган муниципального лесного кон</w:t>
      </w:r>
      <w:r>
        <w:t>троля документы, подтверждающие достоверность ранее представленных документов.</w:t>
      </w:r>
    </w:p>
    <w:p w:rsidR="003F7279" w:rsidRDefault="004A58D5">
      <w:pPr>
        <w:pStyle w:val="ConsPlusNormal0"/>
        <w:jc w:val="both"/>
      </w:pPr>
      <w:r>
        <w:t xml:space="preserve">(часть 5 введена </w:t>
      </w:r>
      <w:hyperlink r:id="rId71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6. При проведении документарной проверки орг</w:t>
      </w:r>
      <w:r>
        <w:t>ан муниципального лесного контроля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</w:p>
    <w:p w:rsidR="003F7279" w:rsidRDefault="004A58D5">
      <w:pPr>
        <w:pStyle w:val="ConsPlusNormal0"/>
        <w:jc w:val="both"/>
      </w:pPr>
      <w:r>
        <w:t xml:space="preserve">(часть 6 введена </w:t>
      </w:r>
      <w:hyperlink r:id="rId72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7. Срок проведения документарной проверки не может превышать десять рабочих дней.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Исчисление срока проведения документарной проверки приостан</w:t>
      </w:r>
      <w:r>
        <w:t>авливается на период с момента направления органом муниципального лесного контроля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</w:t>
      </w:r>
      <w:r>
        <w:t xml:space="preserve"> орган муниципального лесного контроля, а также период с момента направления контролируемому лицу информации органом муниципального лесного контроля о выявлении ошибок и (или) противоречий в представленных контролируемым лицом документах либо о несоответст</w:t>
      </w:r>
      <w:r>
        <w:t>вии сведений, содержащихся в этих документах, сведениям, содержащимся в имеющихся у органа муниципального лесного контроля документах и (или) полученным при осуществлении муниципального лесного контроля, и требования представить необходимые письменные объя</w:t>
      </w:r>
      <w:r>
        <w:t>снения до момента представления указанных письменных объяснений в орган муниципального лесного контроля.</w:t>
      </w:r>
    </w:p>
    <w:p w:rsidR="003F7279" w:rsidRDefault="004A58D5">
      <w:pPr>
        <w:pStyle w:val="ConsPlusNormal0"/>
        <w:jc w:val="both"/>
      </w:pPr>
      <w:r>
        <w:t xml:space="preserve">(часть 7 введена </w:t>
      </w:r>
      <w:hyperlink r:id="rId73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bookmarkStart w:id="5" w:name="P227"/>
      <w:bookmarkEnd w:id="5"/>
      <w:r>
        <w:t>Статья 10. Выездн</w:t>
      </w:r>
      <w:r>
        <w:t>ая проверка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bookmarkStart w:id="6" w:name="P229"/>
      <w:bookmarkEnd w:id="6"/>
      <w:r>
        <w:t>1. Выездная проверка проводится посредством взаимодействия с конкретным контролируемым лицом, пользующимся объектом контроля, в целях оценки соблюдения таким лицом обязательных требований, а также оценки выполнения решений контрольного органа.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В ходе выездной проверки совершаются следующие контрольные действия: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осмотр;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получение письменных объяснений;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3) истребование документов.</w:t>
      </w:r>
    </w:p>
    <w:p w:rsidR="003F7279" w:rsidRDefault="004A58D5">
      <w:pPr>
        <w:pStyle w:val="ConsPlusNormal0"/>
        <w:spacing w:before="240"/>
        <w:ind w:firstLine="540"/>
        <w:jc w:val="both"/>
      </w:pPr>
      <w:bookmarkStart w:id="7" w:name="P235"/>
      <w:bookmarkEnd w:id="7"/>
      <w:r>
        <w:t>4. Срок проведения выездной проверки не может превышать десять рабочих дней.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В отношении одного субъекта мало</w:t>
      </w:r>
      <w:r>
        <w:t>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Срок проведения выездной проверки в отношении организации, осуществляюще</w:t>
      </w:r>
      <w:r>
        <w:t>й свою деятельность на территории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4.1 Действие требований, устано</w:t>
      </w:r>
      <w:r>
        <w:t xml:space="preserve">вленных </w:t>
      </w:r>
      <w:hyperlink w:anchor="P235" w:tooltip="4. Срок проведения выездной проверки не может превышать десять рабочих дней.">
        <w:r>
          <w:rPr>
            <w:color w:val="0000FF"/>
          </w:rPr>
          <w:t>частью 4</w:t>
        </w:r>
      </w:hyperlink>
      <w:r>
        <w:t xml:space="preserve"> настоящей статьи в отношении сроков проведения выездных проверок и сроков взаимодействия с субъектами малого предпринимательства в</w:t>
      </w:r>
      <w:r>
        <w:t xml:space="preserve"> ходе проведения выездных проверок, распространяется на социально ориентированные некоммерческие организации, указанные в </w:t>
      </w:r>
      <w:hyperlink r:id="rId7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7.1. статьи 73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jc w:val="both"/>
      </w:pPr>
      <w:r>
        <w:t xml:space="preserve">(часть 4.1 введена </w:t>
      </w:r>
      <w:hyperlink r:id="rId75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5. Выездная проверка, указанная в </w:t>
      </w:r>
      <w:hyperlink w:anchor="P229" w:tooltip="1. Выездная проверка проводится посредством взаимодействия с конкретным контролируемым лицом, пользующимся объектом контроля, в целях оценки соблюдения таким лицом обязательных требований, а также оценки выполнения решений контрольного органа.">
        <w:r>
          <w:rPr>
            <w:color w:val="0000FF"/>
          </w:rPr>
          <w:t>части 1</w:t>
        </w:r>
      </w:hyperlink>
      <w:r>
        <w:t xml:space="preserve"> настоящей статьи,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"Инспектор".</w:t>
      </w:r>
    </w:p>
    <w:p w:rsidR="003F7279" w:rsidRDefault="004A58D5">
      <w:pPr>
        <w:pStyle w:val="ConsPlusNormal0"/>
        <w:jc w:val="both"/>
      </w:pPr>
      <w:r>
        <w:t xml:space="preserve">(часть 5 введена </w:t>
      </w:r>
      <w:hyperlink r:id="rId76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11. Наблюдение за соблюдением обязательных требований (мониторинг безопасности)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1. Наблюдение за соблюдением обязательных требований (мониторинг </w:t>
      </w:r>
      <w:r>
        <w:t>безопасности) осуществляется инспектором путем сбора, анализа данных об объектах контроля, имеющихся у органа муниципального лесного контроля, в том числе данных, которые поступают в ходе межведомственного информационного взаимодействия, предоставляются ко</w:t>
      </w:r>
      <w:r>
        <w:t>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"Интернет", иных общедоступных данных, а также данных, полученных с использованием рабо</w:t>
      </w:r>
      <w:r>
        <w:t>тающих в автоматическом режиме технических средств фиксации правонарушений, имеющих функции фото- и киносъемки, видеозаписи.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77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Наблю</w:t>
      </w:r>
      <w:r>
        <w:t>дение за соблюдением обязательных требований (мониторинг безопасности) осуществляется постоянно (систематически, регулярно, непрерывно) на основании заданий на проведение таких мероприятий.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При наблюдении за соблюдением обязательных требований (монитори</w:t>
      </w:r>
      <w:r>
        <w:t>нг безопасности) на контролируемых лиц не возлагаются обязанности, не установленные обязательными требованиями.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4. Если в ходе наблюдения за соблюдением обязательных требований (мониторинг безопасности) выявлены факты причинения вреда (ущерба) или возникно</w:t>
      </w:r>
      <w:r>
        <w:t>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орган муниципального лесного контроля прин</w:t>
      </w:r>
      <w:r>
        <w:t xml:space="preserve">имает решения, предусмотренные </w:t>
      </w:r>
      <w:hyperlink r:id="rId7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3 статьи 74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79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При возникновени</w:t>
      </w:r>
      <w:r>
        <w:t>и обстоятельств, указанных в части 4 настоящей статьи, орган муниципального лесного контроля может принять следующие решения: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1) о проведении внепланового контрольного (надзорного) мероприятия в соответствии со </w:t>
      </w:r>
      <w:hyperlink r:id="rId8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60</w:t>
        </w:r>
      </w:hyperlink>
      <w:r>
        <w:t xml:space="preserve"> </w:t>
      </w:r>
      <w:r>
        <w:t>Федерального закона N 248-ФЗ;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об объявлении предостережения;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3) о выдаче предписания об устранении выявленных нарушений в порядке, предусмотренном </w:t>
      </w:r>
      <w:hyperlink r:id="rId8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1 части 2 статьи 90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jc w:val="both"/>
      </w:pPr>
      <w:r>
        <w:t xml:space="preserve">(часть 5 введена </w:t>
      </w:r>
      <w:hyperlink r:id="rId82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12. Выездное обследование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Выездное обследование проводится в целях оценки соблюдения контролируемыми лицами обя</w:t>
      </w:r>
      <w:r>
        <w:t>зательных требований.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83" w:tooltip="Решение городской Думы г. Дзержинска Нижегородской области от 30.10.2024 N 709 &quot;О внесении изменений в правовые акты городской Думы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30.10.2024 N 709)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Выездное обследование проводится без информирования контролируемого лица, по месту нахождения (осуществления деятельности</w:t>
      </w:r>
      <w:r>
        <w:t>) организации (ее филиалов, представительств, обособленных структурных подразделений), по месту осуществления деятельности гражданина, по месту нахождения объекта контроля, без взаимодействия с контролируемым лицом.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3. Утратила силу. - </w:t>
      </w:r>
      <w:hyperlink r:id="rId8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</w:t>
        </w:r>
      </w:hyperlink>
      <w:r>
        <w:t xml:space="preserve"> городской Думы г. Дзержинска Нижегородской области от 28.05.2025 N 805.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В ходе выездного обследования на общедоступных (открытых для посещения неограниченным кругом лиц) производственных объектах могут осуществляться: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осмотр;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отбор проб (образцов);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инструментальное обследование (с применением видеозаписи);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4) экспертиза.</w:t>
      </w:r>
    </w:p>
    <w:p w:rsidR="003F7279" w:rsidRDefault="004A58D5">
      <w:pPr>
        <w:pStyle w:val="ConsPlusNormal0"/>
        <w:jc w:val="both"/>
      </w:pPr>
      <w:r>
        <w:t xml:space="preserve">(часть 4 введена </w:t>
      </w:r>
      <w:hyperlink r:id="rId85" w:tooltip="Решение городской Думы г. Дзержинска Нижегородской области от 30.10.2024 N 709 &quot;О внесении изменений в правовые акты городской Думы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30.10.2024 N 709)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  <w:outlineLvl w:val="1"/>
      </w:pPr>
      <w:r>
        <w:lastRenderedPageBreak/>
        <w:t>Глава 4. ОРГАНИЗАЦИЯ И ПРОВЕДЕНИ</w:t>
      </w:r>
      <w:r>
        <w:t>Е ЛЕСНОГО КОНТРОЛЯ</w:t>
      </w:r>
    </w:p>
    <w:p w:rsidR="003F7279" w:rsidRDefault="004A58D5">
      <w:pPr>
        <w:pStyle w:val="ConsPlusNormal0"/>
        <w:jc w:val="center"/>
      </w:pPr>
      <w:r>
        <w:t xml:space="preserve">(в ред. </w:t>
      </w:r>
      <w:hyperlink r:id="rId86" w:tooltip="Решение городской Думы г. Дзержинска Нижегородской области от 30.10.2024 N 709 &quot;О внесении изменений в правовые акты городской Думы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</w:t>
      </w:r>
    </w:p>
    <w:p w:rsidR="003F7279" w:rsidRDefault="004A58D5">
      <w:pPr>
        <w:pStyle w:val="ConsPlusNormal0"/>
        <w:jc w:val="center"/>
      </w:pPr>
      <w:r>
        <w:t>области от 30.10.2024 N 709)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13. Основные вопросы организации проведения контрольных мероприятий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87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</w:t>
      </w:r>
      <w:r>
        <w:t>городской Думы г. Дзержинска Нижегородской области от 15.12.2022 N 412)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1. Контрольные мероприятия, предусмотренные </w:t>
      </w:r>
      <w:hyperlink w:anchor="P181" w:tooltip="Статья 7. Виды контрольных мероприятий">
        <w:r>
          <w:rPr>
            <w:color w:val="0000FF"/>
          </w:rPr>
          <w:t>статьей 7</w:t>
        </w:r>
      </w:hyperlink>
      <w:r>
        <w:t xml:space="preserve"> настоящего Положения, за исключением контрольных мероприят</w:t>
      </w:r>
      <w:r>
        <w:t>ий без взаимодействия с контролируемым лицом, могут проводиться на плановой и внеплановой основе.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Плановые контрольные мероприятия осуществляются в соответствии с ежегодными планами проведения плановых контрольных мероприятий.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План проведения плановых конт</w:t>
      </w:r>
      <w:r>
        <w:t xml:space="preserve">рольных мероприятий разрабатывается в соответствии с </w:t>
      </w:r>
      <w:hyperlink r:id="rId88" w:tooltip="Постановление Правительства РФ от 31.12.2020 N 2428 (ред. от 23.05.2025) &quot;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">
        <w:r>
          <w:rPr>
            <w:color w:val="0000FF"/>
          </w:rPr>
          <w:t>Правилами</w:t>
        </w:r>
      </w:hyperlink>
      <w:r>
        <w:t xml:space="preserve"> формирования плана проведения плановых контрольных (надзорных) мер</w:t>
      </w:r>
      <w:r>
        <w:t>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утвержденными постановлением Правительства Российской Федерации от 31.12.2020 N 2428 "</w:t>
      </w:r>
      <w:r>
        <w:t xml:space="preserve">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года", с учетом </w:t>
      </w:r>
      <w:r>
        <w:t>особенностей, установленных настоящим Положением.</w:t>
      </w:r>
    </w:p>
    <w:p w:rsidR="003F7279" w:rsidRDefault="004A58D5">
      <w:pPr>
        <w:pStyle w:val="ConsPlusNormal0"/>
        <w:jc w:val="both"/>
      </w:pPr>
      <w:r>
        <w:t xml:space="preserve">(часть 1 в ред. </w:t>
      </w:r>
      <w:hyperlink r:id="rId89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15.12.2022 N 412)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Все внеплановые контрольные мероприятия могут проводиться только после с</w:t>
      </w:r>
      <w:r>
        <w:t xml:space="preserve">огласования с органами прокуратуры, если иное не предусмотрено Федеральным </w:t>
      </w:r>
      <w:hyperlink r:id="rId9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248-ФЗ.</w:t>
      </w:r>
    </w:p>
    <w:p w:rsidR="003F7279" w:rsidRDefault="004A58D5">
      <w:pPr>
        <w:pStyle w:val="ConsPlusNormal0"/>
        <w:jc w:val="both"/>
      </w:pPr>
      <w:r>
        <w:t xml:space="preserve">(часть 2 в ред. </w:t>
      </w:r>
      <w:hyperlink r:id="rId91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15.12.2022 N 412)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Основанием для проведения контрольных мероприятий является: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1) наличие у органа муниципального лесного контроля сведений о причинении вреда </w:t>
      </w:r>
      <w:r>
        <w:t>(ущерба) или об угрозе причинения вреда (ущерба) охраняемым законом ценностям, либо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92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требование прокурора о проведении контрольного мероприятия в рамках надзора за исполнением законов, соблюдением прав и свобод чело</w:t>
      </w:r>
      <w:r>
        <w:t>века и гражданина по поступившим в органы прокуратуры материалам и обращениям;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3) истечение срока исполнения решения органа муниципального лесного контроля об устранении выявленного нарушения обязательных требований в случаях, установленных </w:t>
      </w:r>
      <w:hyperlink r:id="rId93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95</w:t>
        </w:r>
      </w:hyperlink>
      <w:r>
        <w:t xml:space="preserve"> Федерального закона N 248-ФЗ;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9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4) наступление сроков проведения контрольных мероприятий, включенных в план проведения контрольных мероприятий;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5) иные основания, предусмотренные в </w:t>
      </w:r>
      <w:hyperlink r:id="rId9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1 статьи 57</w:t>
        </w:r>
      </w:hyperlink>
      <w:r>
        <w:t xml:space="preserve"> Федерального закона N 248-ФЗ и относящиеся к данному ви</w:t>
      </w:r>
      <w:r>
        <w:t>ду муниципального контроля.</w:t>
      </w:r>
    </w:p>
    <w:p w:rsidR="003F7279" w:rsidRDefault="004A58D5">
      <w:pPr>
        <w:pStyle w:val="ConsPlusNormal0"/>
        <w:jc w:val="both"/>
      </w:pPr>
      <w:r>
        <w:t xml:space="preserve">(часть 3 в ред. </w:t>
      </w:r>
      <w:hyperlink r:id="rId96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15.12.2022 N 412)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Конкретный вид и содержание контрольного мероприятия (перечень контрольных действий) устанавли</w:t>
      </w:r>
      <w:r>
        <w:t>вается в решении о проведении контрольного мероприятия.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97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15.12.2022 N 412)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Контрольные мероприятия, проводятся путем совершения инспектором и лицами,</w:t>
      </w:r>
      <w:r>
        <w:t xml:space="preserve"> привлекаемыми к проведению контрольного мероприятия, контрольных действий, предусмотренных </w:t>
      </w:r>
      <w:hyperlink w:anchor="P181" w:tooltip="Статья 7. Виды контрольных мероприятий">
        <w:r>
          <w:rPr>
            <w:color w:val="0000FF"/>
          </w:rPr>
          <w:t>статьями 7</w:t>
        </w:r>
      </w:hyperlink>
      <w:r>
        <w:t xml:space="preserve"> - </w:t>
      </w:r>
      <w:hyperlink w:anchor="P227" w:tooltip="Статья 10. Выездная проверка">
        <w:r>
          <w:rPr>
            <w:color w:val="0000FF"/>
          </w:rPr>
          <w:t>10</w:t>
        </w:r>
      </w:hyperlink>
      <w:r>
        <w:t xml:space="preserve"> настоящего Полож</w:t>
      </w:r>
      <w:r>
        <w:t>ения.</w:t>
      </w:r>
    </w:p>
    <w:p w:rsidR="003F7279" w:rsidRDefault="004A58D5">
      <w:pPr>
        <w:pStyle w:val="ConsPlusNormal0"/>
        <w:jc w:val="both"/>
      </w:pPr>
      <w:r>
        <w:t xml:space="preserve">(в ред. решений городской Думы г. Дзержинска Нижегородской области от 15.12.2022 </w:t>
      </w:r>
      <w:hyperlink r:id="rId98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<w:r>
          <w:rPr>
            <w:color w:val="0000FF"/>
          </w:rPr>
          <w:t>N 412</w:t>
        </w:r>
      </w:hyperlink>
      <w:r>
        <w:t xml:space="preserve">, от 28.05.2025 </w:t>
      </w:r>
      <w:hyperlink r:id="rId99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N 805</w:t>
        </w:r>
      </w:hyperlink>
      <w:r>
        <w:t>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14. Порядок проведения контрольных мероприятий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Решение о пр</w:t>
      </w:r>
      <w:r>
        <w:t xml:space="preserve">оведении контрольного мероприятия с взаимодействием принимается в форме распоряжения (приказа) лица, указанного в </w:t>
      </w:r>
      <w:hyperlink w:anchor="P76" w:tooltip="3. Должностными лицами администрации города, уполномоченными на принятие решения о проведении профилактического мероприятия или контрольного мероприятия, являются:">
        <w:r>
          <w:rPr>
            <w:color w:val="0000FF"/>
          </w:rPr>
          <w:t>части 3 статьи 2</w:t>
        </w:r>
      </w:hyperlink>
      <w:r>
        <w:t xml:space="preserve"> настоящего Положения, в котором указываются сведения, предусмотренные </w:t>
      </w:r>
      <w:hyperlink r:id="rId10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1 статьи 64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Контрольное мероприятие,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</w:t>
      </w:r>
      <w:r>
        <w:t>ботоспособности единого реестра контрольных (надзорных) мероприятий, зафиксированных оператором реестра.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Контрольные мероприятия без взаимодействия проводятся на основании заданий лица, указанного в части 3 статьи 2 настоящего Положения. Форма такого задан</w:t>
      </w:r>
      <w:r>
        <w:t>ия утверждается постановлением администрации города.</w:t>
      </w:r>
    </w:p>
    <w:p w:rsidR="003F7279" w:rsidRDefault="004A58D5">
      <w:pPr>
        <w:pStyle w:val="ConsPlusNormal0"/>
        <w:jc w:val="both"/>
      </w:pPr>
      <w:r>
        <w:t xml:space="preserve">(часть 1 в ред. </w:t>
      </w:r>
      <w:hyperlink r:id="rId101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Для фиксации действий, доказательств нарушений обязательных требовани</w:t>
      </w:r>
      <w:r>
        <w:t>й инспектором и лицами, привлекаемыми к совершению контрольных мероприятий,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сведений, отнесенных законодательством Российской Фе</w:t>
      </w:r>
      <w:r>
        <w:t>дерации к государственной тайне;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объектов, территорий, которые законодательством Российской Федерации отнесены к режимным и особо важным объектам.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Решение об использовании фотосъемки, аудио- и видеозаписи, применении иных способов </w:t>
      </w:r>
      <w:r>
        <w:lastRenderedPageBreak/>
        <w:t>фиксации доказательств</w:t>
      </w:r>
      <w:r>
        <w:t xml:space="preserve"> принимается инспектором и лицами, привлекаемыми к совершению контрольных мероприятий, самостоятельно.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</w:t>
      </w:r>
      <w:r>
        <w:t>о- и видеозаписи, иные способы фиксации доказательств. Информация о проведении фотосъемки, аудио- и видеозаписи и об использованных для этих целей технических средствах отражается в акте контрольного мероприятия.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02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</w:t>
      </w:r>
      <w:r>
        <w:t>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Фиксация нарушений обязательных требований при помощи фотосъемки проводитс</w:t>
      </w:r>
      <w:r>
        <w:t>я не менее чем двумя снимками каждого из выявленных нарушений обязательных требований. Аудио- и видеозапись осуществляется в ходе проведения контрольного мероприятия непрерывно с уведомлением в начале и конце записи о дате, месте, времени начала и окончани</w:t>
      </w:r>
      <w:r>
        <w:t>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3F7279" w:rsidRDefault="004A58D5">
      <w:pPr>
        <w:pStyle w:val="ConsPlusNormal0"/>
        <w:jc w:val="both"/>
      </w:pPr>
      <w:r>
        <w:t xml:space="preserve">(абзац введен </w:t>
      </w:r>
      <w:hyperlink r:id="rId103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решением</w:t>
        </w:r>
      </w:hyperlink>
      <w:r>
        <w:t xml:space="preserve"> городской Думы г. Дзержинска Нижегородской области от 28.05.2</w:t>
      </w:r>
      <w:r>
        <w:t>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По результатам проведения контрольного мероприятия без взаимодействия акт составляется в сл</w:t>
      </w:r>
      <w:r>
        <w:t>учае выявления нарушений обязательных требований либо в иных случаях, предусмотренных настоящим Положением. Акт контрольного мероприятия составляется по форме, утвержденной приказом Минэкономразвития.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Оформление акта производится на месте проведения контро</w:t>
      </w:r>
      <w:r>
        <w:t xml:space="preserve">льного мероприятия в день его проведения либо не позднее дня, следующего за днем окончания такого мероприятия, если составление акта на месте проведения такого мероприятия невозможно по причинам, установленным Федеральным </w:t>
      </w:r>
      <w:hyperlink r:id="rId10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248-ФЗ, в д</w:t>
      </w:r>
      <w:r>
        <w:t>ень его окончания, если иной порядок оформления акта не установлен Федеральным законом N 248-ФЗ или Правительством Российской Федерации.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В случае невозможности составления акта на месте проведения контрольного мероприятия в день окончания проведения такого</w:t>
      </w:r>
      <w:r>
        <w:t xml:space="preserve"> мероприятия в соответствии с </w:t>
      </w:r>
      <w:hyperlink r:id="rId105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3 статьи 87</w:t>
        </w:r>
      </w:hyperlink>
      <w:r>
        <w:t xml:space="preserve"> Федерального закона N 248-ФЗ контролируемое лицо не подписывает акт и считается получившим акт в случае его размещения в едином реестре контрольных (надзорных) мероприятий и</w:t>
      </w:r>
      <w:r>
        <w:t xml:space="preserve"> получения уведомления об этом в порядке, предусмотренном </w:t>
      </w:r>
      <w:hyperlink r:id="rId10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пунктом 2 части 5 статьи 21</w:t>
        </w:r>
      </w:hyperlink>
      <w:r>
        <w:t xml:space="preserve"> Федерального закона N 248-ФЗ".</w:t>
      </w:r>
    </w:p>
    <w:p w:rsidR="003F7279" w:rsidRDefault="004A58D5">
      <w:pPr>
        <w:pStyle w:val="ConsPlusNormal0"/>
        <w:jc w:val="both"/>
      </w:pPr>
      <w:r>
        <w:t xml:space="preserve">(часть 4 в ред. </w:t>
      </w:r>
      <w:hyperlink r:id="rId107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В случае если по результатам проведения контрольного мероприятия выявлено нарушение обязательных требований, в акте должно быть указано, как</w:t>
      </w:r>
      <w:r>
        <w:t xml:space="preserve">ое именно обязательное требование </w:t>
      </w:r>
      <w:r>
        <w:lastRenderedPageBreak/>
        <w:t>нарушено, каким нормативным правовым актом и его структурной единицей оно установлено.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08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В случае уст</w:t>
      </w:r>
      <w:r>
        <w:t>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6. Документы, иные материалы, являющиеся доказательствами нарушения обязательн</w:t>
      </w:r>
      <w:r>
        <w:t>ых требований, должны быть приобщены к акту. Заполненные при проведении контрольного мероприятия проверочные листы должны быть приобщены к акту.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7. В случае если проведение контрольного мероприятия было согласовано органами прокуратуры, акт данного контрол</w:t>
      </w:r>
      <w:r>
        <w:t>ьного мероприятия, непосредственно после его оформления, направляется в органы прокуратуры посредством единого реестра контрольных (надзорных) мероприятий.</w:t>
      </w:r>
    </w:p>
    <w:p w:rsidR="003F7279" w:rsidRDefault="004A58D5">
      <w:pPr>
        <w:pStyle w:val="ConsPlusNormal0"/>
        <w:jc w:val="both"/>
      </w:pPr>
      <w:r>
        <w:t xml:space="preserve">(часть 7 в ред. </w:t>
      </w:r>
      <w:hyperlink r:id="rId109" w:tooltip="Решение городской Думы г. Дзержинска Нижегородской области от 30.10.2024 N 709 &quot;О внесении изменений в правовые акты городской Думы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</w:t>
      </w:r>
      <w:r>
        <w:t>30.10.2024 N 709)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8. Контролируемое лицо или его представитель знакомится с содержанием акта и подписывает его.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При отказе или невозможности подписания контролируемым лицом или его представителем акта в акте делается соответствующая отметка. В этом случае акт направляется контролируемому лицу в порядке, установленном </w:t>
      </w:r>
      <w:hyperlink r:id="rId11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статьей 21</w:t>
        </w:r>
      </w:hyperlink>
      <w:r>
        <w:t xml:space="preserve"> Феде</w:t>
      </w:r>
      <w:r>
        <w:t>рального закона N 248-ФЗ.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hyperlink r:id="rId11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частью 2 статьи 88</w:t>
        </w:r>
      </w:hyperlink>
      <w:r>
        <w:t xml:space="preserve"> Федерального закона N</w:t>
      </w:r>
      <w:r>
        <w:t xml:space="preserve"> 248-ФЗ.</w:t>
      </w:r>
    </w:p>
    <w:p w:rsidR="003F7279" w:rsidRDefault="004A58D5">
      <w:pPr>
        <w:pStyle w:val="ConsPlusNormal0"/>
        <w:jc w:val="both"/>
      </w:pPr>
      <w:r>
        <w:t xml:space="preserve">(часть 8 в ред. </w:t>
      </w:r>
      <w:hyperlink r:id="rId112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9. В случае отсутствия выявленных нарушений обязательных требований при проведении контрольного мероприятия сведения</w:t>
      </w:r>
      <w:r>
        <w:t xml:space="preserve"> об этом вносятся в единый реестр контрольных (надзорных) мероприятий.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</w:t>
      </w:r>
      <w:r>
        <w:t>енностям.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15. Меры, принимаемые инспектором при проведении контрольного мероприятия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В случае выявления при проведении контрольного мероприятия нарушений обязательных требований инспектор обязан: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выдать после оформления акта контрольного меро</w:t>
      </w:r>
      <w:r>
        <w:t xml:space="preserve">приятия контролируемому лицу предписание об устранении выявленных нарушений обязательных требований с указанием разумных сроков их устранения и (или) о проведении мероприятий по предотвращению </w:t>
      </w:r>
      <w:r>
        <w:lastRenderedPageBreak/>
        <w:t>причинения вреда (ущерба) охраняемым законом ценностям, а также</w:t>
      </w:r>
      <w:r>
        <w:t xml:space="preserve"> других мероприятий, предусмотренных Федеральным законом о виде контроля. Типовая форма предписания утверждается правовым актом администрации города;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13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</w:t>
      </w:r>
      <w:r>
        <w:t>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незамедлительно принять меры по недопущению причинения вреда (ущерба) охраняемым законом ценностям или прекращению его причинения;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при выявлении признаков преступления или административного правонарушения направить информацию в госуд</w:t>
      </w:r>
      <w:r>
        <w:t>арственный орган в соответствии со своей компетенцией или при наличии соответствующих полномочий принять меры по привлечению виновных лиц к ответственности;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4) принять меры по осуществлению контроля за устранением выявленных нарушений обязательных требован</w:t>
      </w:r>
      <w:r>
        <w:t>ий, предупреждению нарушений обязательных требований, предотвращению возможного причинения вреда (ущерба) охраняемым законом ценностям;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5) рассмотреть вопрос о выдаче рекомендаций по соблюдению обязательных требований, проведении иных мероприятий, направле</w:t>
      </w:r>
      <w:r>
        <w:t>нных на профилактику рисков причинения вреда (ущерба) охраняемым законом ценностям.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Должностные лица администрации города, осуществляющие лесной контроль, при осуществлении лесного контроля взаимодействуют в установленном порядке с федеральными органами</w:t>
      </w:r>
      <w:r>
        <w:t xml:space="preserve"> исполнительной власти и их территориальными органами, с органами исполнительной власти субъектов Российской Федерации, органами местного самоуправления, правоохранительными органами.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В случае несогласия с фактами и выводами, изложенными в акте контроль</w:t>
      </w:r>
      <w:r>
        <w:t xml:space="preserve">ного мероприятия, контролируемое лицо вправе направить жалобу в порядке, установленном Федеральным </w:t>
      </w:r>
      <w:hyperlink r:id="rId114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 и главой 5 настоящего Положения.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  <w:outlineLvl w:val="1"/>
      </w:pPr>
      <w:bookmarkStart w:id="8" w:name="P340"/>
      <w:bookmarkEnd w:id="8"/>
      <w:r>
        <w:t>Глава 5. ОБЖАЛОВАНИЕ РЕШЕНИЙ И ДЕЙСТВИЙ (БЕЗДЕЙСТВИЯ)</w:t>
      </w:r>
    </w:p>
    <w:p w:rsidR="003F7279" w:rsidRDefault="004A58D5">
      <w:pPr>
        <w:pStyle w:val="ConsPlusTitle0"/>
        <w:jc w:val="center"/>
      </w:pPr>
      <w:r>
        <w:t>ДОЛЖНОСТНЫХ ЛИЦ ОРГАНА МУНИЦИПАЛЬНОГО ЛЕСНОГО КОНТРОЛЯ</w:t>
      </w:r>
    </w:p>
    <w:p w:rsidR="003F7279" w:rsidRDefault="004A58D5">
      <w:pPr>
        <w:pStyle w:val="ConsPlusNormal0"/>
        <w:jc w:val="center"/>
      </w:pPr>
      <w:r>
        <w:t xml:space="preserve">(в ред. </w:t>
      </w:r>
      <w:hyperlink r:id="rId115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</w:t>
      </w:r>
    </w:p>
    <w:p w:rsidR="003F7279" w:rsidRDefault="004A58D5">
      <w:pPr>
        <w:pStyle w:val="ConsPlusNormal0"/>
        <w:jc w:val="center"/>
      </w:pPr>
      <w:r>
        <w:t>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16. Порядок и сроки досудебного обжалования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 xml:space="preserve">(в ред. </w:t>
      </w:r>
      <w:hyperlink r:id="rId116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Решения органа муниципального лесного контроля и действия (бездействие) должностных лиц органа муниципального лесного контроля могут быть обжалованы в пор</w:t>
      </w:r>
      <w:r>
        <w:t>ядке, установленном законодательством Российской Федерации, настоящим Положением.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2. Контролируемые лица, права и законные интересы которых, по их мнению, были непосредственно нарушены в рамках осуществления муниципального лесного контроля, имеют право на </w:t>
      </w:r>
      <w:r>
        <w:t>досудебное обжалование: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1) решений о проведении контрольных мероприятий и обязательных профилактических визитов;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действий (бездейст</w:t>
      </w:r>
      <w:r>
        <w:t>вия) должностных лиц органа муниципального лесного контроля в рамках контрольных мероприятий и обязательных профилактических визитов;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4) решений об отнесении объектов контроля к соответствующей категории риска;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5) решений об отказе в проведении профилактич</w:t>
      </w:r>
      <w:r>
        <w:t>еских визитов по заявлениям контролируемых лиц;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17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6) иных решений, принимаемых органом муниципального лесного контроля по итогам профилактических и (или) контрольных мероприятий, предусмотренных Федеральным </w:t>
      </w:r>
      <w:hyperlink r:id="rId118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248-ФЗ, в отношении контролируемых лиц или объектов контроля.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Для досудеб</w:t>
      </w:r>
      <w:r>
        <w:t>ного обжалования жалоба подается контролируемым лицом в администрацию города на имя главы города.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Жалоба регистрируется администрацией города не позднее следующего рабочего дня со дня ее принятия.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5. Сроки подачи жалобы определяются в соответствии с </w:t>
      </w:r>
      <w:hyperlink r:id="rId119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частями 5</w:t>
        </w:r>
      </w:hyperlink>
      <w:r>
        <w:t xml:space="preserve"> - </w:t>
      </w:r>
      <w:hyperlink r:id="rId120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7 статьи 40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6. Жалоба должна быть составлена по форме и содержать сведения, указанные в </w:t>
      </w:r>
      <w:hyperlink r:id="rId121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1 статьи 41</w:t>
        </w:r>
      </w:hyperlink>
      <w:r>
        <w:t xml:space="preserve"> Федеральн</w:t>
      </w:r>
      <w:r>
        <w:t>ого закона N 248-ФЗ.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7. Глава города принимает решение об отказе в рассмотрении жалобы в течение пяти рабочих дней со дня получения жалобы в случаях, установленных в </w:t>
      </w:r>
      <w:hyperlink r:id="rId122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1 статьи 42</w:t>
        </w:r>
      </w:hyperlink>
      <w:r>
        <w:t xml:space="preserve"> Федерального закона N 248-ФЗ.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8. Жалоба подлежит рассмотрению в течение пятнадцати рабочих дней со дня ее регистрации в подсистеме досудебного обжалования.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9. Жалоба контролируемого лица на решение об отнес</w:t>
      </w:r>
      <w:r>
        <w:t>ении объектов контроля к соответствующей категории риска рассматривается в срок не более пяти рабочих дней.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17. Результаты рассмотрения жалобы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По итогам рассмотрения жалобы главой города принимается одно из следующих решений: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оставить жалобу</w:t>
      </w:r>
      <w:r>
        <w:t xml:space="preserve"> без удовлетворения;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отменить решение органа муниципального лесного контроля полностью или частично;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23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lastRenderedPageBreak/>
        <w:t>3) отменить решение органа му</w:t>
      </w:r>
      <w:r>
        <w:t>ниципального лесного контроля полностью и принять новое решение;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2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4) признать действия (бездействие) должностных лиц органа муниципаль</w:t>
      </w:r>
      <w:r>
        <w:t>ного лесного контроля, уполномоченных на осуществление лесного контроля, незаконными и вынести решение по существу, в том числе об осуществлении при необходимости определенных действий.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25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</w:t>
      </w:r>
      <w:r>
        <w:t>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Решение по жалобе,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</w:t>
      </w:r>
      <w:r>
        <w:t xml:space="preserve"> (или) региональном портале государственных и муниципальных услуг в срок не позднее одного рабочего дня со дня его принятия.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Решение по жалобе может быть направлено также на адрес электронной почты, в случае если контролируемым лицом был указан адрес элект</w:t>
      </w:r>
      <w:r>
        <w:t>ронной почты при подаче жалобы.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 xml:space="preserve">Контролируемым лицам, указанным в </w:t>
      </w:r>
      <w:hyperlink r:id="rId126" w:tooltip="Федеральный закон от 31.07.2020 N 248-ФЗ (ред. от 17.04.2026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части 9 статьи 21</w:t>
        </w:r>
      </w:hyperlink>
      <w:r>
        <w:t xml:space="preserve"> Федерального закона N 248-ФЗ, решение по жалобе вручается лично (с росписью о дате и факте получения решения на втором экземпляре) либо на</w:t>
      </w:r>
      <w:r>
        <w:t>правляется почтовой связью.</w:t>
      </w:r>
    </w:p>
    <w:p w:rsidR="003F7279" w:rsidRDefault="004A58D5">
      <w:pPr>
        <w:pStyle w:val="ConsPlusNormal0"/>
        <w:jc w:val="both"/>
      </w:pPr>
      <w:r>
        <w:t xml:space="preserve">(часть 2 в ред. </w:t>
      </w:r>
      <w:hyperlink r:id="rId127" w:tooltip="Решение городской Думы г. Дзержинска Нижегородской области от 27.05.2026 N 12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27.05.2026 N 125)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  <w:outlineLvl w:val="1"/>
      </w:pPr>
      <w:r>
        <w:t>Глава 6. ЗАКЛЮЧИТЕЛЬНЫЕ ПОЛОЖЕНИЯ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ind w:firstLine="540"/>
        <w:jc w:val="both"/>
        <w:outlineLvl w:val="2"/>
      </w:pPr>
      <w:r>
        <w:t>Статья 18. Переходные положения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С 1 января 2023 года судебное обжалование решений администрации города, действий (бездействия) должностных лиц администрации города, уполномоченных на осуществление лесного контроля, осуществляется только после их досудебного обжалования, за исключением</w:t>
      </w:r>
      <w:r>
        <w:t xml:space="preserve">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До 31 декабря 2025 года подготовка администрацией города в ходе осуществления лесного контроля документов, информирование контролируемых лиц о совершаемых должностными лицами администрации города действиях и принимаемых решениях, обмен документами и све</w:t>
      </w:r>
      <w:r>
        <w:t>дениями с контролируемыми лицами осуществляется на бумажном носителе.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28" w:tooltip="Решение городской Думы г. Дзержинска Нижегородской области от 01.02.2024 N 576 &quot;О внесении изменений в правовые акты городской Думы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01.02.2024 N 576)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jc w:val="right"/>
        <w:outlineLvl w:val="1"/>
      </w:pPr>
      <w:r>
        <w:t>Приложение 1</w:t>
      </w:r>
    </w:p>
    <w:p w:rsidR="003F7279" w:rsidRDefault="004A58D5">
      <w:pPr>
        <w:pStyle w:val="ConsPlusNormal0"/>
        <w:jc w:val="right"/>
      </w:pPr>
      <w:r>
        <w:t>к Положению о муниципальном лесном контроле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</w:pPr>
      <w:bookmarkStart w:id="9" w:name="P396"/>
      <w:bookmarkEnd w:id="9"/>
      <w:r>
        <w:t>КРИТЕРИИ</w:t>
      </w:r>
    </w:p>
    <w:p w:rsidR="003F7279" w:rsidRDefault="004A58D5">
      <w:pPr>
        <w:pStyle w:val="ConsPlusTitle0"/>
        <w:jc w:val="center"/>
      </w:pPr>
      <w:r>
        <w:t>ОТНЕ</w:t>
      </w:r>
      <w:r>
        <w:t>СЕНИЯ ОБЪЕКТОВ КОНТРОЛЯ К ОПРЕДЕЛЕННОЙ КАТЕГОРИИ РИСКА</w:t>
      </w:r>
    </w:p>
    <w:p w:rsidR="003F7279" w:rsidRDefault="004A58D5">
      <w:pPr>
        <w:pStyle w:val="ConsPlusTitle0"/>
        <w:jc w:val="center"/>
      </w:pPr>
      <w:r>
        <w:lastRenderedPageBreak/>
        <w:t>ПРИ ОСУЩЕСТВЛЕНИИ МУНИЦИПАЛЬНОГО ЛЕСНОГО КОНТРОЛЯ</w:t>
      </w:r>
    </w:p>
    <w:p w:rsidR="003F7279" w:rsidRDefault="003F72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F72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(введены </w:t>
            </w:r>
            <w:hyperlink r:id="rId129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городской Думы г. Дзержинска Нижегородской области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от 15.12.2022 N</w:t>
            </w:r>
            <w:r>
              <w:rPr>
                <w:color w:val="392C69"/>
              </w:rPr>
              <w:t xml:space="preserve"> 412;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30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городской Думы г. Дзержинска Нижегородской области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от 28.05.2025 N 805)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</w:tr>
    </w:tbl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В целях управления рисками причинения вреда (ущерба) при осуществлении муниципального лесного контроля объекты контроля относятся к одной из следующих категорий риска причинения вреда (ущерба) (далее - категории риска):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1) значительный риск;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умеренны</w:t>
      </w:r>
      <w:r>
        <w:t>й риск;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низкий риск.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Критериями отнесения объекта контроля к категории риска являются:</w:t>
      </w:r>
    </w:p>
    <w:p w:rsidR="003F7279" w:rsidRDefault="004A58D5">
      <w:pPr>
        <w:pStyle w:val="ConsPlusNormal0"/>
        <w:spacing w:before="240"/>
        <w:ind w:firstLine="540"/>
        <w:jc w:val="both"/>
      </w:pPr>
      <w:bookmarkStart w:id="10" w:name="P410"/>
      <w:bookmarkEnd w:id="10"/>
      <w:r>
        <w:t>1) для значительного риска - установление в течение 2 лет, предшествующих моменту отнесения органом муниципального лесного контроля объекта контроля к одной из кат</w:t>
      </w:r>
      <w:r>
        <w:t>егорий риска, факта причинения вреда лесам и находящимся в них природным объектам вследствие нарушения лесного законодательства (в том числе выразившегося в незаконной рубке деревьев, загрязнении лесов сточными водами, химическими, радиоактивными и другими</w:t>
      </w:r>
      <w:r>
        <w:t xml:space="preserve"> вредными веществами, отходами производства и потребления и (или) в ином негативном воздействии на леса или в нарушении правил пожарной безопасности в лесах, повлекшем возникновение лесного пожара) контролируемым лицом, в том числе вследствие действий (без</w:t>
      </w:r>
      <w:r>
        <w:t>действия) должностных лиц контролируемого лица, и (или) иными лицами, действующими на основании договорных отношений с контролируемым лицом;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31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</w:t>
      </w:r>
      <w:r>
        <w:t xml:space="preserve">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2) для умеренного риска - совершение в течение 2 лет, предшествующих моменту отнесения органом муниципального лесного контроля объекта контроля к одной из категорий риска, административного правонарушения без причинения вреда лесам и находящимся в них прир</w:t>
      </w:r>
      <w:r>
        <w:t>одным объектам (</w:t>
      </w:r>
      <w:hyperlink r:id="rId132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color w:val="0000FF"/>
          </w:rPr>
          <w:t>статьи 8.25</w:t>
        </w:r>
      </w:hyperlink>
      <w:r>
        <w:t xml:space="preserve"> - </w:t>
      </w:r>
      <w:hyperlink r:id="rId133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color w:val="0000FF"/>
          </w:rPr>
          <w:t>8.27</w:t>
        </w:r>
      </w:hyperlink>
      <w:r>
        <w:t xml:space="preserve">, </w:t>
      </w:r>
      <w:hyperlink r:id="rId134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color w:val="0000FF"/>
          </w:rPr>
          <w:t>8.31</w:t>
        </w:r>
      </w:hyperlink>
      <w:r>
        <w:t xml:space="preserve">, </w:t>
      </w:r>
      <w:hyperlink r:id="rId135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color w:val="0000FF"/>
          </w:rPr>
          <w:t>8.32.3</w:t>
        </w:r>
      </w:hyperlink>
      <w:r>
        <w:t xml:space="preserve">, </w:t>
      </w:r>
      <w:hyperlink r:id="rId136" w:tooltip="&quot;Кодекс Российской Федерации об административных правонарушениях&quot; от 30.12.2001 N 195-ФЗ (ред. от 26.06.2026) ------------ Недействующая редакция {КонсультантПлюс}">
        <w:r>
          <w:rPr>
            <w:color w:val="0000FF"/>
          </w:rPr>
          <w:t>часть 1 статьи 19.5</w:t>
        </w:r>
      </w:hyperlink>
      <w:r>
        <w:t xml:space="preserve"> Кодекса Российской Федерации об административных правонарушениях) контролируемым лицом, в том числе вследствие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</w:t>
      </w:r>
      <w:r>
        <w:t>ым лицом;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37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3) для низкого риска - отсутствие обстоятельств, предусмотренных для значительного и умеренного риска.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3. Установление факт</w:t>
      </w:r>
      <w:r>
        <w:t xml:space="preserve">а причинения контролируемым лицом вреда лесам и находящимся в них природным объектам вследствие нарушения лесного законодательства в соответствии с </w:t>
      </w:r>
      <w:hyperlink w:anchor="P410" w:tooltip="1) для значительного риска - установление в течение 2 лет, предшествующих моменту отнесения органом муниципального лесного контроля объекта контроля к одной из категорий риска, факта причинения вреда лесам и находящимся в них природным объектам вследствие нару">
        <w:r>
          <w:rPr>
            <w:color w:val="0000FF"/>
          </w:rPr>
          <w:t>подпунктом 1 пункта 2</w:t>
        </w:r>
      </w:hyperlink>
      <w:r>
        <w:t xml:space="preserve"> настоящего Приложения осуществляется согласно вст</w:t>
      </w:r>
      <w:r>
        <w:t xml:space="preserve">упившему в </w:t>
      </w:r>
      <w:r>
        <w:lastRenderedPageBreak/>
        <w:t>законную силу постановлению о назначении административного наказания, приговору суда и (или) иному судебному постановлению.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4. Отнесение объекта контроля к категории риска и изменение присвоенной категории риска осуществляются решением органа му</w:t>
      </w:r>
      <w:r>
        <w:t>ниципального лесного контроля.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38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5. При наличии критериев риска, позволяющих отнести объект контроля к различным категориям риска, подл</w:t>
      </w:r>
      <w:r>
        <w:t>ежат применению критерии риска, относящие объект контроля к более высокой категории риска.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6. В случае, если объект контроля не отнесен органом муниципального лесного контроля к определенной категории риска, он считается отнесенным к категории низкого риск</w:t>
      </w:r>
      <w:r>
        <w:t>а.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39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7. Орган муниципального лесного контроля в течение 5 рабочих дней со дня поступления сведений о соответствии объекта контроля крит</w:t>
      </w:r>
      <w:r>
        <w:t>ериям риска иной категории риска либо об изменении критериев риска должна принять решение об изменении категории риска объекта контроля.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40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</w:t>
      </w:r>
      <w:r>
        <w:t>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jc w:val="right"/>
        <w:outlineLvl w:val="1"/>
      </w:pPr>
      <w:r>
        <w:t>Приложение 2</w:t>
      </w:r>
    </w:p>
    <w:p w:rsidR="003F7279" w:rsidRDefault="004A58D5">
      <w:pPr>
        <w:pStyle w:val="ConsPlusNormal0"/>
        <w:jc w:val="right"/>
      </w:pPr>
      <w:r>
        <w:t>к Положению о муниципальном лесном контроле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Title0"/>
        <w:jc w:val="center"/>
      </w:pPr>
      <w:r>
        <w:t>ПЕРЕЧЕНЬ</w:t>
      </w:r>
    </w:p>
    <w:p w:rsidR="003F7279" w:rsidRDefault="004A58D5">
      <w:pPr>
        <w:pStyle w:val="ConsPlusTitle0"/>
        <w:jc w:val="center"/>
      </w:pPr>
      <w:r>
        <w:t>ИНДИКАТОРОВ РИСКА НАРУШЕНИЯ ОБЯЗАТЕЛЬНЫХ ТРЕБОВАНИЙ,</w:t>
      </w:r>
    </w:p>
    <w:p w:rsidR="003F7279" w:rsidRDefault="004A58D5">
      <w:pPr>
        <w:pStyle w:val="ConsPlusTitle0"/>
        <w:jc w:val="center"/>
      </w:pPr>
      <w:r>
        <w:t>ПО МУНИЦИПАЛЬНОМУ ЛЕСНОМУ КОНТРОЛЮ</w:t>
      </w:r>
    </w:p>
    <w:p w:rsidR="003F7279" w:rsidRDefault="003F727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3F727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41" w:tooltip="Решение городской Думы г. Дзержинска Нижегородской области от 15.12.2022 N 412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городской Думы г. Дзержинска Нижегородской области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от 15.12.2022 N 412;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 xml:space="preserve">в ред. </w:t>
            </w:r>
            <w:hyperlink r:id="rId142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городской Думы г. Дзержинска Нижегородской области</w:t>
            </w:r>
          </w:p>
          <w:p w:rsidR="003F7279" w:rsidRDefault="004A58D5">
            <w:pPr>
              <w:pStyle w:val="ConsPlusNormal0"/>
              <w:jc w:val="center"/>
            </w:pPr>
            <w:r>
              <w:rPr>
                <w:color w:val="392C69"/>
              </w:rPr>
              <w:t>от 28.05.2025 N 805)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7279" w:rsidRDefault="003F7279">
            <w:pPr>
              <w:pStyle w:val="ConsPlusNormal0"/>
            </w:pPr>
          </w:p>
        </w:tc>
      </w:tr>
    </w:tbl>
    <w:p w:rsidR="003F7279" w:rsidRDefault="003F7279">
      <w:pPr>
        <w:pStyle w:val="ConsPlusNormal0"/>
        <w:ind w:firstLine="540"/>
        <w:jc w:val="both"/>
      </w:pPr>
    </w:p>
    <w:p w:rsidR="003F7279" w:rsidRDefault="004A58D5">
      <w:pPr>
        <w:pStyle w:val="ConsPlusNormal0"/>
        <w:ind w:firstLine="540"/>
        <w:jc w:val="both"/>
      </w:pPr>
      <w:r>
        <w:t>1. Доля крупных лесных пожаров в общем количестве лесных пожаров, возникших на лесном участке, предоставленном для использования, или на территории в границах лесничества, не предоставленной для использования, составила более 20 процентов по итогам календа</w:t>
      </w:r>
      <w:r>
        <w:t>рного года по данным Единой дежурной диспетчерской службы города Дзержинска.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43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4A58D5">
      <w:pPr>
        <w:pStyle w:val="ConsPlusNormal0"/>
        <w:spacing w:before="240"/>
        <w:ind w:firstLine="540"/>
        <w:jc w:val="both"/>
      </w:pPr>
      <w:r>
        <w:t>2. Установление на лесном участке, предоставленном для и</w:t>
      </w:r>
      <w:r>
        <w:t xml:space="preserve">спользования, или на территории в границах лесничества, не предоставленной для использования, увеличения площади лесов, подлежащих лесовосстановлению (вырубки, гари, редины, пустыри, прогалины), более чем на 30 </w:t>
      </w:r>
      <w:r>
        <w:lastRenderedPageBreak/>
        <w:t xml:space="preserve">процентов за календарный год по сравнению со </w:t>
      </w:r>
      <w:r>
        <w:t>среднегодовой величиной за предшествующий пятилетний период согласно документированной информации государственного лесного реестра.</w:t>
      </w:r>
    </w:p>
    <w:p w:rsidR="003F7279" w:rsidRDefault="004A58D5">
      <w:pPr>
        <w:pStyle w:val="ConsPlusNormal0"/>
        <w:jc w:val="both"/>
      </w:pPr>
      <w:r>
        <w:t xml:space="preserve">(в ред. </w:t>
      </w:r>
      <w:hyperlink r:id="rId144" w:tooltip="Решение городской Думы г. Дзержинска Нижегородской области от 28.05.2025 N 805 &quot;О внесении изменений в Положение о муниципальном лесном контроле&quot; {КонсультантПлюс}">
        <w:r>
          <w:rPr>
            <w:color w:val="0000FF"/>
          </w:rPr>
          <w:t>решения</w:t>
        </w:r>
      </w:hyperlink>
      <w:r>
        <w:t xml:space="preserve"> городской Думы г. Дзержинска Нижегородской области от 28.05.2025 N 805)</w:t>
      </w: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ind w:firstLine="540"/>
        <w:jc w:val="both"/>
      </w:pPr>
    </w:p>
    <w:p w:rsidR="003F7279" w:rsidRDefault="003F727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F7279">
      <w:headerReference w:type="default" r:id="rId145"/>
      <w:footerReference w:type="default" r:id="rId146"/>
      <w:headerReference w:type="first" r:id="rId147"/>
      <w:footerReference w:type="first" r:id="rId1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8D5" w:rsidRDefault="004A58D5">
      <w:r>
        <w:separator/>
      </w:r>
    </w:p>
  </w:endnote>
  <w:endnote w:type="continuationSeparator" w:id="0">
    <w:p w:rsidR="004A58D5" w:rsidRDefault="004A5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279" w:rsidRDefault="003F72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F72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7279" w:rsidRDefault="004A58D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279" w:rsidRDefault="004A58D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279" w:rsidRDefault="004A58D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5BD5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5BD5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3F7279" w:rsidRDefault="004A58D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279" w:rsidRDefault="003F727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F727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F7279" w:rsidRDefault="004A58D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F7279" w:rsidRDefault="004A58D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F7279" w:rsidRDefault="004A58D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D75BD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D75BD5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F7279" w:rsidRDefault="004A58D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8D5" w:rsidRDefault="004A58D5">
      <w:r>
        <w:separator/>
      </w:r>
    </w:p>
  </w:footnote>
  <w:footnote w:type="continuationSeparator" w:id="0">
    <w:p w:rsidR="004A58D5" w:rsidRDefault="004A5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F72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7279" w:rsidRDefault="004A58D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городской Думы г. Дзержинска Нижегородской области от 28.10.20</w:t>
          </w:r>
          <w:r>
            <w:rPr>
              <w:rFonts w:ascii="Tahoma" w:hAnsi="Tahoma" w:cs="Tahoma"/>
              <w:sz w:val="16"/>
              <w:szCs w:val="16"/>
            </w:rPr>
            <w:t>21 N 208</w:t>
          </w:r>
          <w:r>
            <w:rPr>
              <w:rFonts w:ascii="Tahoma" w:hAnsi="Tahoma" w:cs="Tahoma"/>
              <w:sz w:val="16"/>
              <w:szCs w:val="16"/>
            </w:rPr>
            <w:br/>
            <w:t>(ред. от 27.05.2026)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Поло...</w:t>
          </w:r>
        </w:p>
      </w:tc>
      <w:tc>
        <w:tcPr>
          <w:tcW w:w="2300" w:type="pct"/>
          <w:vAlign w:val="center"/>
        </w:tcPr>
        <w:p w:rsidR="003F7279" w:rsidRDefault="004A58D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06.07.2026</w:t>
          </w:r>
        </w:p>
      </w:tc>
    </w:tr>
  </w:tbl>
  <w:p w:rsidR="003F7279" w:rsidRDefault="003F72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279" w:rsidRDefault="003F727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F727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F7279" w:rsidRDefault="004A58D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городской Думы г. Дзержинска </w:t>
          </w:r>
          <w:r>
            <w:rPr>
              <w:rFonts w:ascii="Tahoma" w:hAnsi="Tahoma" w:cs="Tahoma"/>
              <w:sz w:val="16"/>
              <w:szCs w:val="16"/>
            </w:rPr>
            <w:t>Нижегородской области от 28.10.2021 N 208</w:t>
          </w:r>
          <w:r>
            <w:rPr>
              <w:rFonts w:ascii="Tahoma" w:hAnsi="Tahoma" w:cs="Tahoma"/>
              <w:sz w:val="16"/>
              <w:szCs w:val="16"/>
            </w:rPr>
            <w:br/>
            <w:t>(ред. от 27.05.2026)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Поло...</w:t>
          </w:r>
        </w:p>
      </w:tc>
      <w:tc>
        <w:tcPr>
          <w:tcW w:w="2300" w:type="pct"/>
          <w:vAlign w:val="center"/>
        </w:tcPr>
        <w:p w:rsidR="003F7279" w:rsidRDefault="004A58D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06.07.2026</w:t>
          </w:r>
        </w:p>
      </w:tc>
    </w:tr>
  </w:tbl>
  <w:p w:rsidR="003F7279" w:rsidRDefault="003F727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F7279" w:rsidRDefault="003F727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279"/>
    <w:rsid w:val="003F7279"/>
    <w:rsid w:val="004A58D5"/>
    <w:rsid w:val="00D7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75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75B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32260&amp;date=06.07.2026&amp;dst=100088&amp;field=134" TargetMode="External"/><Relationship Id="rId117" Type="http://schemas.openxmlformats.org/officeDocument/2006/relationships/hyperlink" Target="https://login.consultant.ru/link/?req=doc&amp;base=RLAW187&amp;n=340999&amp;date=06.07.2026&amp;dst=100036&amp;field=134" TargetMode="External"/><Relationship Id="rId21" Type="http://schemas.openxmlformats.org/officeDocument/2006/relationships/hyperlink" Target="https://login.consultant.ru/link/?req=doc&amp;base=RLAW187&amp;n=265692&amp;date=06.07.2026&amp;dst=100005&amp;field=134" TargetMode="External"/><Relationship Id="rId42" Type="http://schemas.openxmlformats.org/officeDocument/2006/relationships/hyperlink" Target="https://login.consultant.ru/link/?req=doc&amp;base=LAW&amp;n=532260&amp;date=06.07.2026" TargetMode="External"/><Relationship Id="rId47" Type="http://schemas.openxmlformats.org/officeDocument/2006/relationships/hyperlink" Target="https://login.consultant.ru/link/?req=doc&amp;base=LAW&amp;n=532260&amp;date=06.07.2026&amp;dst=100512&amp;field=134" TargetMode="External"/><Relationship Id="rId63" Type="http://schemas.openxmlformats.org/officeDocument/2006/relationships/hyperlink" Target="https://login.consultant.ru/link/?req=doc&amp;base=LAW&amp;n=532260&amp;date=06.07.2026&amp;dst=101356&amp;field=134" TargetMode="External"/><Relationship Id="rId68" Type="http://schemas.openxmlformats.org/officeDocument/2006/relationships/hyperlink" Target="https://login.consultant.ru/link/?req=doc&amp;base=RLAW187&amp;n=318532&amp;date=06.07.2026&amp;dst=100044&amp;field=134" TargetMode="External"/><Relationship Id="rId84" Type="http://schemas.openxmlformats.org/officeDocument/2006/relationships/hyperlink" Target="https://login.consultant.ru/link/?req=doc&amp;base=RLAW187&amp;n=318532&amp;date=06.07.2026&amp;dst=100061&amp;field=134" TargetMode="External"/><Relationship Id="rId89" Type="http://schemas.openxmlformats.org/officeDocument/2006/relationships/hyperlink" Target="https://login.consultant.ru/link/?req=doc&amp;base=RLAW187&amp;n=265692&amp;date=06.07.2026&amp;dst=100024&amp;field=134" TargetMode="External"/><Relationship Id="rId112" Type="http://schemas.openxmlformats.org/officeDocument/2006/relationships/hyperlink" Target="https://login.consultant.ru/link/?req=doc&amp;base=RLAW187&amp;n=318532&amp;date=06.07.2026&amp;dst=100079&amp;field=134" TargetMode="External"/><Relationship Id="rId133" Type="http://schemas.openxmlformats.org/officeDocument/2006/relationships/hyperlink" Target="https://login.consultant.ru/link/?req=doc&amp;base=LAW&amp;n=537943&amp;date=06.07.2026&amp;dst=7634&amp;field=134" TargetMode="External"/><Relationship Id="rId138" Type="http://schemas.openxmlformats.org/officeDocument/2006/relationships/hyperlink" Target="https://login.consultant.ru/link/?req=doc&amp;base=RLAW187&amp;n=318532&amp;date=06.07.2026&amp;dst=100103&amp;field=134" TargetMode="External"/><Relationship Id="rId16" Type="http://schemas.openxmlformats.org/officeDocument/2006/relationships/hyperlink" Target="https://login.consultant.ru/link/?req=doc&amp;base=LAW&amp;n=523593&amp;date=06.07.2026&amp;dst=58&amp;field=134" TargetMode="External"/><Relationship Id="rId107" Type="http://schemas.openxmlformats.org/officeDocument/2006/relationships/hyperlink" Target="https://login.consultant.ru/link/?req=doc&amp;base=RLAW187&amp;n=318532&amp;date=06.07.2026&amp;dst=100074&amp;field=134" TargetMode="External"/><Relationship Id="rId11" Type="http://schemas.openxmlformats.org/officeDocument/2006/relationships/hyperlink" Target="https://login.consultant.ru/link/?req=doc&amp;base=RLAW187&amp;n=265692&amp;date=06.07.2026&amp;dst=100005&amp;field=134" TargetMode="External"/><Relationship Id="rId32" Type="http://schemas.openxmlformats.org/officeDocument/2006/relationships/hyperlink" Target="https://login.consultant.ru/link/?req=doc&amp;base=RLAW187&amp;n=340999&amp;date=06.07.2026&amp;dst=100010&amp;field=134" TargetMode="External"/><Relationship Id="rId37" Type="http://schemas.openxmlformats.org/officeDocument/2006/relationships/hyperlink" Target="https://login.consultant.ru/link/?req=doc&amp;base=RLAW187&amp;n=318532&amp;date=06.07.2026&amp;dst=100016&amp;field=134" TargetMode="External"/><Relationship Id="rId53" Type="http://schemas.openxmlformats.org/officeDocument/2006/relationships/hyperlink" Target="https://login.consultant.ru/link/?req=doc&amp;base=RLAW187&amp;n=340999&amp;date=06.07.2026&amp;dst=100024&amp;field=134" TargetMode="External"/><Relationship Id="rId58" Type="http://schemas.openxmlformats.org/officeDocument/2006/relationships/hyperlink" Target="https://login.consultant.ru/link/?req=doc&amp;base=RLAW187&amp;n=318532&amp;date=06.07.2026&amp;dst=100029&amp;field=134" TargetMode="External"/><Relationship Id="rId74" Type="http://schemas.openxmlformats.org/officeDocument/2006/relationships/hyperlink" Target="https://login.consultant.ru/link/?req=doc&amp;base=LAW&amp;n=532260&amp;date=06.07.2026&amp;dst=60&amp;field=134" TargetMode="External"/><Relationship Id="rId79" Type="http://schemas.openxmlformats.org/officeDocument/2006/relationships/hyperlink" Target="https://login.consultant.ru/link/?req=doc&amp;base=RLAW187&amp;n=318532&amp;date=06.07.2026&amp;dst=100055&amp;field=134" TargetMode="External"/><Relationship Id="rId102" Type="http://schemas.openxmlformats.org/officeDocument/2006/relationships/hyperlink" Target="https://login.consultant.ru/link/?req=doc&amp;base=RLAW187&amp;n=318532&amp;date=06.07.2026&amp;dst=100070&amp;field=134" TargetMode="External"/><Relationship Id="rId123" Type="http://schemas.openxmlformats.org/officeDocument/2006/relationships/hyperlink" Target="https://login.consultant.ru/link/?req=doc&amp;base=RLAW187&amp;n=318532&amp;date=06.07.2026&amp;dst=100102&amp;field=134" TargetMode="External"/><Relationship Id="rId128" Type="http://schemas.openxmlformats.org/officeDocument/2006/relationships/hyperlink" Target="https://login.consultant.ru/link/?req=doc&amp;base=RLAW187&amp;n=288756&amp;date=06.07.2026&amp;dst=100007&amp;field=134" TargetMode="External"/><Relationship Id="rId144" Type="http://schemas.openxmlformats.org/officeDocument/2006/relationships/hyperlink" Target="https://login.consultant.ru/link/?req=doc&amp;base=RLAW187&amp;n=318532&amp;date=06.07.2026&amp;dst=100106&amp;field=134" TargetMode="External"/><Relationship Id="rId149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532260&amp;date=06.07.2026" TargetMode="External"/><Relationship Id="rId95" Type="http://schemas.openxmlformats.org/officeDocument/2006/relationships/hyperlink" Target="https://login.consultant.ru/link/?req=doc&amp;base=LAW&amp;n=532260&amp;date=06.07.2026&amp;dst=100633&amp;field=134" TargetMode="External"/><Relationship Id="rId22" Type="http://schemas.openxmlformats.org/officeDocument/2006/relationships/hyperlink" Target="https://login.consultant.ru/link/?req=doc&amp;base=RLAW187&amp;n=288756&amp;date=06.07.2026&amp;dst=100007&amp;field=134" TargetMode="External"/><Relationship Id="rId27" Type="http://schemas.openxmlformats.org/officeDocument/2006/relationships/hyperlink" Target="https://login.consultant.ru/link/?req=doc&amp;base=LAW&amp;n=523593&amp;date=06.07.2026&amp;dst=1235&amp;field=134" TargetMode="External"/><Relationship Id="rId43" Type="http://schemas.openxmlformats.org/officeDocument/2006/relationships/hyperlink" Target="https://login.consultant.ru/link/?req=doc&amp;base=RLAW187&amp;n=340999&amp;date=06.07.2026&amp;dst=100018&amp;field=134" TargetMode="External"/><Relationship Id="rId48" Type="http://schemas.openxmlformats.org/officeDocument/2006/relationships/hyperlink" Target="https://login.consultant.ru/link/?req=doc&amp;base=RLAW187&amp;n=318532&amp;date=06.07.2026&amp;dst=100024&amp;field=134" TargetMode="External"/><Relationship Id="rId64" Type="http://schemas.openxmlformats.org/officeDocument/2006/relationships/hyperlink" Target="https://login.consultant.ru/link/?req=doc&amp;base=LAW&amp;n=532260&amp;date=06.07.2026&amp;dst=101357&amp;field=134" TargetMode="External"/><Relationship Id="rId69" Type="http://schemas.openxmlformats.org/officeDocument/2006/relationships/hyperlink" Target="https://login.consultant.ru/link/?req=doc&amp;base=RLAW187&amp;n=340999&amp;date=06.07.2026&amp;dst=100032&amp;field=134" TargetMode="External"/><Relationship Id="rId113" Type="http://schemas.openxmlformats.org/officeDocument/2006/relationships/hyperlink" Target="https://login.consultant.ru/link/?req=doc&amp;base=RLAW187&amp;n=318532&amp;date=06.07.2026&amp;dst=100083&amp;field=134" TargetMode="External"/><Relationship Id="rId118" Type="http://schemas.openxmlformats.org/officeDocument/2006/relationships/hyperlink" Target="https://login.consultant.ru/link/?req=doc&amp;base=LAW&amp;n=532260&amp;date=06.07.2026" TargetMode="External"/><Relationship Id="rId134" Type="http://schemas.openxmlformats.org/officeDocument/2006/relationships/hyperlink" Target="https://login.consultant.ru/link/?req=doc&amp;base=LAW&amp;n=537943&amp;date=06.07.2026&amp;dst=857&amp;field=134" TargetMode="External"/><Relationship Id="rId139" Type="http://schemas.openxmlformats.org/officeDocument/2006/relationships/hyperlink" Target="https://login.consultant.ru/link/?req=doc&amp;base=RLAW187&amp;n=318532&amp;date=06.07.2026&amp;dst=100103&amp;field=134" TargetMode="External"/><Relationship Id="rId80" Type="http://schemas.openxmlformats.org/officeDocument/2006/relationships/hyperlink" Target="https://login.consultant.ru/link/?req=doc&amp;base=LAW&amp;n=532260&amp;date=06.07.2026&amp;dst=101415&amp;field=134" TargetMode="External"/><Relationship Id="rId85" Type="http://schemas.openxmlformats.org/officeDocument/2006/relationships/hyperlink" Target="https://login.consultant.ru/link/?req=doc&amp;base=RLAW187&amp;n=304259&amp;date=06.07.2026&amp;dst=100009&amp;field=134" TargetMode="External"/><Relationship Id="rId15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7&amp;n=288756&amp;date=06.07.2026&amp;dst=100007&amp;field=134" TargetMode="External"/><Relationship Id="rId17" Type="http://schemas.openxmlformats.org/officeDocument/2006/relationships/hyperlink" Target="https://login.consultant.ru/link/?req=doc&amp;base=LAW&amp;n=501480&amp;date=06.07.2026&amp;dst=266&amp;field=134" TargetMode="External"/><Relationship Id="rId25" Type="http://schemas.openxmlformats.org/officeDocument/2006/relationships/hyperlink" Target="https://login.consultant.ru/link/?req=doc&amp;base=RLAW187&amp;n=340999&amp;date=06.07.2026&amp;dst=100005&amp;field=134" TargetMode="External"/><Relationship Id="rId33" Type="http://schemas.openxmlformats.org/officeDocument/2006/relationships/hyperlink" Target="https://login.consultant.ru/link/?req=doc&amp;base=RLAW187&amp;n=265692&amp;date=06.07.2026&amp;dst=100007&amp;field=134" TargetMode="External"/><Relationship Id="rId38" Type="http://schemas.openxmlformats.org/officeDocument/2006/relationships/hyperlink" Target="https://login.consultant.ru/link/?req=doc&amp;base=RLAW187&amp;n=318532&amp;date=06.07.2026&amp;dst=100017&amp;field=134" TargetMode="External"/><Relationship Id="rId46" Type="http://schemas.openxmlformats.org/officeDocument/2006/relationships/hyperlink" Target="https://login.consultant.ru/link/?req=doc&amp;base=RLAW187&amp;n=318532&amp;date=06.07.2026&amp;dst=100021&amp;field=134" TargetMode="External"/><Relationship Id="rId59" Type="http://schemas.openxmlformats.org/officeDocument/2006/relationships/hyperlink" Target="https://login.consultant.ru/link/?req=doc&amp;base=RLAW187&amp;n=318532&amp;date=06.07.2026&amp;dst=100030&amp;field=134" TargetMode="External"/><Relationship Id="rId67" Type="http://schemas.openxmlformats.org/officeDocument/2006/relationships/hyperlink" Target="https://login.consultant.ru/link/?req=doc&amp;base=RLAW187&amp;n=340999&amp;date=06.07.2026&amp;dst=100030&amp;field=134" TargetMode="External"/><Relationship Id="rId103" Type="http://schemas.openxmlformats.org/officeDocument/2006/relationships/hyperlink" Target="https://login.consultant.ru/link/?req=doc&amp;base=RLAW187&amp;n=318532&amp;date=06.07.2026&amp;dst=100072&amp;field=134" TargetMode="External"/><Relationship Id="rId108" Type="http://schemas.openxmlformats.org/officeDocument/2006/relationships/hyperlink" Target="https://login.consultant.ru/link/?req=doc&amp;base=RLAW187&amp;n=318532&amp;date=06.07.2026&amp;dst=100078&amp;field=134" TargetMode="External"/><Relationship Id="rId116" Type="http://schemas.openxmlformats.org/officeDocument/2006/relationships/hyperlink" Target="https://login.consultant.ru/link/?req=doc&amp;base=RLAW187&amp;n=318532&amp;date=06.07.2026&amp;dst=100085&amp;field=134" TargetMode="External"/><Relationship Id="rId124" Type="http://schemas.openxmlformats.org/officeDocument/2006/relationships/hyperlink" Target="https://login.consultant.ru/link/?req=doc&amp;base=RLAW187&amp;n=318532&amp;date=06.07.2026&amp;dst=100102&amp;field=134" TargetMode="External"/><Relationship Id="rId129" Type="http://schemas.openxmlformats.org/officeDocument/2006/relationships/hyperlink" Target="https://login.consultant.ru/link/?req=doc&amp;base=RLAW187&amp;n=265692&amp;date=06.07.2026&amp;dst=100038&amp;field=134" TargetMode="External"/><Relationship Id="rId137" Type="http://schemas.openxmlformats.org/officeDocument/2006/relationships/hyperlink" Target="https://login.consultant.ru/link/?req=doc&amp;base=RLAW187&amp;n=318532&amp;date=06.07.2026&amp;dst=100103&amp;field=134" TargetMode="External"/><Relationship Id="rId20" Type="http://schemas.openxmlformats.org/officeDocument/2006/relationships/hyperlink" Target="https://login.consultant.ru/link/?req=doc&amp;base=RLAW187&amp;n=246062&amp;date=06.07.2026&amp;dst=100005&amp;field=134" TargetMode="External"/><Relationship Id="rId41" Type="http://schemas.openxmlformats.org/officeDocument/2006/relationships/hyperlink" Target="https://login.consultant.ru/link/?req=doc&amp;base=RLAW187&amp;n=318532&amp;date=06.07.2026&amp;dst=100020&amp;field=134" TargetMode="External"/><Relationship Id="rId54" Type="http://schemas.openxmlformats.org/officeDocument/2006/relationships/hyperlink" Target="https://login.consultant.ru/link/?req=doc&amp;base=RLAW187&amp;n=318532&amp;date=06.07.2026&amp;dst=100026&amp;field=134" TargetMode="External"/><Relationship Id="rId62" Type="http://schemas.openxmlformats.org/officeDocument/2006/relationships/hyperlink" Target="https://login.consultant.ru/link/?req=doc&amp;base=LAW&amp;n=532260&amp;date=06.07.2026&amp;dst=101391&amp;field=134" TargetMode="External"/><Relationship Id="rId70" Type="http://schemas.openxmlformats.org/officeDocument/2006/relationships/hyperlink" Target="https://login.consultant.ru/link/?req=doc&amp;base=RLAW187&amp;n=318532&amp;date=06.07.2026&amp;dst=100045&amp;field=134" TargetMode="External"/><Relationship Id="rId75" Type="http://schemas.openxmlformats.org/officeDocument/2006/relationships/hyperlink" Target="https://login.consultant.ru/link/?req=doc&amp;base=RLAW187&amp;n=340999&amp;date=06.07.2026&amp;dst=100034&amp;field=134" TargetMode="External"/><Relationship Id="rId83" Type="http://schemas.openxmlformats.org/officeDocument/2006/relationships/hyperlink" Target="https://login.consultant.ru/link/?req=doc&amp;base=RLAW187&amp;n=304259&amp;date=06.07.2026&amp;dst=100008&amp;field=134" TargetMode="External"/><Relationship Id="rId88" Type="http://schemas.openxmlformats.org/officeDocument/2006/relationships/hyperlink" Target="https://login.consultant.ru/link/?req=doc&amp;base=LAW&amp;n=506017&amp;date=06.07.2026&amp;dst=100011&amp;field=134" TargetMode="External"/><Relationship Id="rId91" Type="http://schemas.openxmlformats.org/officeDocument/2006/relationships/hyperlink" Target="https://login.consultant.ru/link/?req=doc&amp;base=RLAW187&amp;n=265692&amp;date=06.07.2026&amp;dst=100028&amp;field=134" TargetMode="External"/><Relationship Id="rId96" Type="http://schemas.openxmlformats.org/officeDocument/2006/relationships/hyperlink" Target="https://login.consultant.ru/link/?req=doc&amp;base=RLAW187&amp;n=265692&amp;date=06.07.2026&amp;dst=100030&amp;field=134" TargetMode="External"/><Relationship Id="rId111" Type="http://schemas.openxmlformats.org/officeDocument/2006/relationships/hyperlink" Target="https://login.consultant.ru/link/?req=doc&amp;base=LAW&amp;n=532260&amp;date=06.07.2026&amp;dst=101478&amp;field=134" TargetMode="External"/><Relationship Id="rId132" Type="http://schemas.openxmlformats.org/officeDocument/2006/relationships/hyperlink" Target="https://login.consultant.ru/link/?req=doc&amp;base=LAW&amp;n=537943&amp;date=06.07.2026&amp;dst=838&amp;field=134" TargetMode="External"/><Relationship Id="rId140" Type="http://schemas.openxmlformats.org/officeDocument/2006/relationships/hyperlink" Target="https://login.consultant.ru/link/?req=doc&amp;base=RLAW187&amp;n=318532&amp;date=06.07.2026&amp;dst=100103&amp;field=134" TargetMode="External"/><Relationship Id="rId14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7&amp;n=340999&amp;date=06.07.2026&amp;dst=100005&amp;field=134" TargetMode="External"/><Relationship Id="rId23" Type="http://schemas.openxmlformats.org/officeDocument/2006/relationships/hyperlink" Target="https://login.consultant.ru/link/?req=doc&amp;base=RLAW187&amp;n=304259&amp;date=06.07.2026&amp;dst=100005&amp;field=134" TargetMode="External"/><Relationship Id="rId28" Type="http://schemas.openxmlformats.org/officeDocument/2006/relationships/hyperlink" Target="https://login.consultant.ru/link/?req=doc&amp;base=RLAW187&amp;n=329571&amp;date=06.07.2026&amp;dst=101737&amp;field=134" TargetMode="External"/><Relationship Id="rId36" Type="http://schemas.openxmlformats.org/officeDocument/2006/relationships/hyperlink" Target="https://login.consultant.ru/link/?req=doc&amp;base=RLAW187&amp;n=340999&amp;date=06.07.2026&amp;dst=100013&amp;field=134" TargetMode="External"/><Relationship Id="rId49" Type="http://schemas.openxmlformats.org/officeDocument/2006/relationships/hyperlink" Target="https://login.consultant.ru/link/?req=doc&amp;base=RLAW187&amp;n=318532&amp;date=06.07.2026&amp;dst=100025&amp;field=134" TargetMode="External"/><Relationship Id="rId57" Type="http://schemas.openxmlformats.org/officeDocument/2006/relationships/hyperlink" Target="https://login.consultant.ru/link/?req=doc&amp;base=RLAW187&amp;n=318532&amp;date=06.07.2026&amp;dst=100028&amp;field=134" TargetMode="External"/><Relationship Id="rId106" Type="http://schemas.openxmlformats.org/officeDocument/2006/relationships/hyperlink" Target="https://login.consultant.ru/link/?req=doc&amp;base=LAW&amp;n=532260&amp;date=06.07.2026&amp;dst=101130&amp;field=134" TargetMode="External"/><Relationship Id="rId114" Type="http://schemas.openxmlformats.org/officeDocument/2006/relationships/hyperlink" Target="https://login.consultant.ru/link/?req=doc&amp;base=LAW&amp;n=532260&amp;date=06.07.2026" TargetMode="External"/><Relationship Id="rId119" Type="http://schemas.openxmlformats.org/officeDocument/2006/relationships/hyperlink" Target="https://login.consultant.ru/link/?req=doc&amp;base=LAW&amp;n=532260&amp;date=06.07.2026&amp;dst=100440&amp;field=134" TargetMode="External"/><Relationship Id="rId127" Type="http://schemas.openxmlformats.org/officeDocument/2006/relationships/hyperlink" Target="https://login.consultant.ru/link/?req=doc&amp;base=RLAW187&amp;n=340999&amp;date=06.07.2026&amp;dst=100037&amp;field=134" TargetMode="External"/><Relationship Id="rId10" Type="http://schemas.openxmlformats.org/officeDocument/2006/relationships/hyperlink" Target="https://login.consultant.ru/link/?req=doc&amp;base=RLAW187&amp;n=246062&amp;date=06.07.2026&amp;dst=100005&amp;field=134" TargetMode="External"/><Relationship Id="rId31" Type="http://schemas.openxmlformats.org/officeDocument/2006/relationships/hyperlink" Target="https://login.consultant.ru/link/?req=doc&amp;base=RLAW187&amp;n=318532&amp;date=06.07.2026&amp;dst=100007&amp;field=134" TargetMode="External"/><Relationship Id="rId44" Type="http://schemas.openxmlformats.org/officeDocument/2006/relationships/hyperlink" Target="https://login.consultant.ru/link/?req=doc&amp;base=RLAW187&amp;n=340999&amp;date=06.07.2026&amp;dst=100019&amp;field=134" TargetMode="External"/><Relationship Id="rId52" Type="http://schemas.openxmlformats.org/officeDocument/2006/relationships/hyperlink" Target="https://login.consultant.ru/link/?req=doc&amp;base=LAW&amp;n=532260&amp;date=06.07.2026&amp;dst=101133&amp;field=134" TargetMode="External"/><Relationship Id="rId60" Type="http://schemas.openxmlformats.org/officeDocument/2006/relationships/hyperlink" Target="https://login.consultant.ru/link/?req=doc&amp;base=RLAW187&amp;n=318532&amp;date=06.07.2026&amp;dst=100034&amp;field=134" TargetMode="External"/><Relationship Id="rId65" Type="http://schemas.openxmlformats.org/officeDocument/2006/relationships/hyperlink" Target="https://login.consultant.ru/link/?req=doc&amp;base=RLAW187&amp;n=318532&amp;date=06.07.2026&amp;dst=100041&amp;field=134" TargetMode="External"/><Relationship Id="rId73" Type="http://schemas.openxmlformats.org/officeDocument/2006/relationships/hyperlink" Target="https://login.consultant.ru/link/?req=doc&amp;base=RLAW187&amp;n=318532&amp;date=06.07.2026&amp;dst=100050&amp;field=134" TargetMode="External"/><Relationship Id="rId78" Type="http://schemas.openxmlformats.org/officeDocument/2006/relationships/hyperlink" Target="https://login.consultant.ru/link/?req=doc&amp;base=LAW&amp;n=532260&amp;date=06.07.2026&amp;dst=101237&amp;field=134" TargetMode="External"/><Relationship Id="rId81" Type="http://schemas.openxmlformats.org/officeDocument/2006/relationships/hyperlink" Target="https://login.consultant.ru/link/?req=doc&amp;base=LAW&amp;n=532260&amp;date=06.07.2026&amp;dst=101481&amp;field=134" TargetMode="External"/><Relationship Id="rId86" Type="http://schemas.openxmlformats.org/officeDocument/2006/relationships/hyperlink" Target="https://login.consultant.ru/link/?req=doc&amp;base=RLAW187&amp;n=304259&amp;date=06.07.2026&amp;dst=100015&amp;field=134" TargetMode="External"/><Relationship Id="rId94" Type="http://schemas.openxmlformats.org/officeDocument/2006/relationships/hyperlink" Target="https://login.consultant.ru/link/?req=doc&amp;base=RLAW187&amp;n=318532&amp;date=06.07.2026&amp;dst=100063&amp;field=134" TargetMode="External"/><Relationship Id="rId99" Type="http://schemas.openxmlformats.org/officeDocument/2006/relationships/hyperlink" Target="https://login.consultant.ru/link/?req=doc&amp;base=RLAW187&amp;n=318532&amp;date=06.07.2026&amp;dst=100064&amp;field=134" TargetMode="External"/><Relationship Id="rId101" Type="http://schemas.openxmlformats.org/officeDocument/2006/relationships/hyperlink" Target="https://login.consultant.ru/link/?req=doc&amp;base=RLAW187&amp;n=318532&amp;date=06.07.2026&amp;dst=100066&amp;field=134" TargetMode="External"/><Relationship Id="rId122" Type="http://schemas.openxmlformats.org/officeDocument/2006/relationships/hyperlink" Target="https://login.consultant.ru/link/?req=doc&amp;base=LAW&amp;n=532260&amp;date=06.07.2026&amp;dst=101149&amp;field=134" TargetMode="External"/><Relationship Id="rId130" Type="http://schemas.openxmlformats.org/officeDocument/2006/relationships/hyperlink" Target="https://login.consultant.ru/link/?req=doc&amp;base=RLAW187&amp;n=318532&amp;date=06.07.2026&amp;dst=100103&amp;field=134" TargetMode="External"/><Relationship Id="rId135" Type="http://schemas.openxmlformats.org/officeDocument/2006/relationships/hyperlink" Target="https://login.consultant.ru/link/?req=doc&amp;base=LAW&amp;n=537943&amp;date=06.07.2026&amp;dst=8471&amp;field=134" TargetMode="External"/><Relationship Id="rId143" Type="http://schemas.openxmlformats.org/officeDocument/2006/relationships/hyperlink" Target="https://login.consultant.ru/link/?req=doc&amp;base=RLAW187&amp;n=318532&amp;date=06.07.2026&amp;dst=100105&amp;field=134" TargetMode="External"/><Relationship Id="rId148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87&amp;n=304259&amp;date=06.07.2026&amp;dst=100005&amp;field=134" TargetMode="External"/><Relationship Id="rId18" Type="http://schemas.openxmlformats.org/officeDocument/2006/relationships/hyperlink" Target="https://login.consultant.ru/link/?req=doc&amp;base=LAW&amp;n=532260&amp;date=06.07.2026&amp;dst=100088&amp;field=134" TargetMode="External"/><Relationship Id="rId39" Type="http://schemas.openxmlformats.org/officeDocument/2006/relationships/hyperlink" Target="https://login.consultant.ru/link/?req=doc&amp;base=RLAW187&amp;n=318532&amp;date=06.07.2026&amp;dst=100018&amp;field=134" TargetMode="External"/><Relationship Id="rId109" Type="http://schemas.openxmlformats.org/officeDocument/2006/relationships/hyperlink" Target="https://login.consultant.ru/link/?req=doc&amp;base=RLAW187&amp;n=304259&amp;date=06.07.2026&amp;dst=100016&amp;field=134" TargetMode="External"/><Relationship Id="rId34" Type="http://schemas.openxmlformats.org/officeDocument/2006/relationships/hyperlink" Target="https://login.consultant.ru/link/?req=doc&amp;base=RLAW187&amp;n=340999&amp;date=06.07.2026&amp;dst=100011&amp;field=134" TargetMode="External"/><Relationship Id="rId50" Type="http://schemas.openxmlformats.org/officeDocument/2006/relationships/hyperlink" Target="https://login.consultant.ru/link/?req=doc&amp;base=LAW&amp;n=507514&amp;date=06.07.2026&amp;dst=100762&amp;field=134" TargetMode="External"/><Relationship Id="rId55" Type="http://schemas.openxmlformats.org/officeDocument/2006/relationships/hyperlink" Target="https://login.consultant.ru/link/?req=doc&amp;base=RLAW187&amp;n=340999&amp;date=06.07.2026&amp;dst=100027&amp;field=134" TargetMode="External"/><Relationship Id="rId76" Type="http://schemas.openxmlformats.org/officeDocument/2006/relationships/hyperlink" Target="https://login.consultant.ru/link/?req=doc&amp;base=RLAW187&amp;n=318532&amp;date=06.07.2026&amp;dst=100052&amp;field=134" TargetMode="External"/><Relationship Id="rId97" Type="http://schemas.openxmlformats.org/officeDocument/2006/relationships/hyperlink" Target="https://login.consultant.ru/link/?req=doc&amp;base=RLAW187&amp;n=265692&amp;date=06.07.2026&amp;dst=100037&amp;field=134" TargetMode="External"/><Relationship Id="rId104" Type="http://schemas.openxmlformats.org/officeDocument/2006/relationships/hyperlink" Target="https://login.consultant.ru/link/?req=doc&amp;base=LAW&amp;n=532260&amp;date=06.07.2026" TargetMode="External"/><Relationship Id="rId120" Type="http://schemas.openxmlformats.org/officeDocument/2006/relationships/hyperlink" Target="https://login.consultant.ru/link/?req=doc&amp;base=LAW&amp;n=532260&amp;date=06.07.2026&amp;dst=100442&amp;field=134" TargetMode="External"/><Relationship Id="rId125" Type="http://schemas.openxmlformats.org/officeDocument/2006/relationships/hyperlink" Target="https://login.consultant.ru/link/?req=doc&amp;base=RLAW187&amp;n=318532&amp;date=06.07.2026&amp;dst=100102&amp;field=134" TargetMode="External"/><Relationship Id="rId141" Type="http://schemas.openxmlformats.org/officeDocument/2006/relationships/hyperlink" Target="https://login.consultant.ru/link/?req=doc&amp;base=RLAW187&amp;n=265692&amp;date=06.07.2026&amp;dst=100054&amp;field=134" TargetMode="External"/><Relationship Id="rId146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187&amp;n=318532&amp;date=06.07.2026&amp;dst=100047&amp;field=134" TargetMode="External"/><Relationship Id="rId92" Type="http://schemas.openxmlformats.org/officeDocument/2006/relationships/hyperlink" Target="https://login.consultant.ru/link/?req=doc&amp;base=RLAW187&amp;n=318532&amp;date=06.07.2026&amp;dst=100063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23593&amp;date=06.07.2026" TargetMode="External"/><Relationship Id="rId24" Type="http://schemas.openxmlformats.org/officeDocument/2006/relationships/hyperlink" Target="https://login.consultant.ru/link/?req=doc&amp;base=RLAW187&amp;n=318532&amp;date=06.07.2026&amp;dst=100005&amp;field=134" TargetMode="External"/><Relationship Id="rId40" Type="http://schemas.openxmlformats.org/officeDocument/2006/relationships/hyperlink" Target="https://login.consultant.ru/link/?req=doc&amp;base=RLAW187&amp;n=318532&amp;date=06.07.2026&amp;dst=100019&amp;field=134" TargetMode="External"/><Relationship Id="rId45" Type="http://schemas.openxmlformats.org/officeDocument/2006/relationships/hyperlink" Target="https://login.consultant.ru/link/?req=doc&amp;base=RLAW187&amp;n=340999&amp;date=06.07.2026&amp;dst=100021&amp;field=134" TargetMode="External"/><Relationship Id="rId66" Type="http://schemas.openxmlformats.org/officeDocument/2006/relationships/hyperlink" Target="https://login.consultant.ru/link/?req=doc&amp;base=RLAW187&amp;n=318532&amp;date=06.07.2026&amp;dst=100044&amp;field=134" TargetMode="External"/><Relationship Id="rId87" Type="http://schemas.openxmlformats.org/officeDocument/2006/relationships/hyperlink" Target="https://login.consultant.ru/link/?req=doc&amp;base=RLAW187&amp;n=265692&amp;date=06.07.2026&amp;dst=100023&amp;field=134" TargetMode="External"/><Relationship Id="rId110" Type="http://schemas.openxmlformats.org/officeDocument/2006/relationships/hyperlink" Target="https://login.consultant.ru/link/?req=doc&amp;base=LAW&amp;n=532260&amp;date=06.07.2026&amp;dst=100225&amp;field=134" TargetMode="External"/><Relationship Id="rId115" Type="http://schemas.openxmlformats.org/officeDocument/2006/relationships/hyperlink" Target="https://login.consultant.ru/link/?req=doc&amp;base=RLAW187&amp;n=318532&amp;date=06.07.2026&amp;dst=100084&amp;field=134" TargetMode="External"/><Relationship Id="rId131" Type="http://schemas.openxmlformats.org/officeDocument/2006/relationships/hyperlink" Target="https://login.consultant.ru/link/?req=doc&amp;base=RLAW187&amp;n=318532&amp;date=06.07.2026&amp;dst=100103&amp;field=134" TargetMode="External"/><Relationship Id="rId136" Type="http://schemas.openxmlformats.org/officeDocument/2006/relationships/hyperlink" Target="https://login.consultant.ru/link/?req=doc&amp;base=LAW&amp;n=537943&amp;date=06.07.2026&amp;dst=5267&amp;field=134" TargetMode="External"/><Relationship Id="rId61" Type="http://schemas.openxmlformats.org/officeDocument/2006/relationships/hyperlink" Target="https://login.consultant.ru/link/?req=doc&amp;base=LAW&amp;n=532260&amp;date=06.07.2026&amp;dst=101366&amp;field=134" TargetMode="External"/><Relationship Id="rId82" Type="http://schemas.openxmlformats.org/officeDocument/2006/relationships/hyperlink" Target="https://login.consultant.ru/link/?req=doc&amp;base=RLAW187&amp;n=318532&amp;date=06.07.2026&amp;dst=100056&amp;field=134" TargetMode="External"/><Relationship Id="rId19" Type="http://schemas.openxmlformats.org/officeDocument/2006/relationships/hyperlink" Target="https://login.consultant.ru/link/?req=doc&amp;base=RLAW187&amp;n=329571&amp;date=06.07.2026&amp;dst=101737&amp;field=134" TargetMode="External"/><Relationship Id="rId14" Type="http://schemas.openxmlformats.org/officeDocument/2006/relationships/hyperlink" Target="https://login.consultant.ru/link/?req=doc&amp;base=RLAW187&amp;n=318532&amp;date=06.07.2026&amp;dst=100005&amp;field=134" TargetMode="External"/><Relationship Id="rId30" Type="http://schemas.openxmlformats.org/officeDocument/2006/relationships/hyperlink" Target="https://login.consultant.ru/link/?req=doc&amp;base=RLAW187&amp;n=340999&amp;date=06.07.2026&amp;dst=100007&amp;field=134" TargetMode="External"/><Relationship Id="rId35" Type="http://schemas.openxmlformats.org/officeDocument/2006/relationships/hyperlink" Target="https://login.consultant.ru/link/?req=doc&amp;base=LAW&amp;n=532260&amp;date=06.07.2026" TargetMode="External"/><Relationship Id="rId56" Type="http://schemas.openxmlformats.org/officeDocument/2006/relationships/hyperlink" Target="https://login.consultant.ru/link/?req=doc&amp;base=RLAW187&amp;n=340999&amp;date=06.07.2026&amp;dst=100028&amp;field=134" TargetMode="External"/><Relationship Id="rId77" Type="http://schemas.openxmlformats.org/officeDocument/2006/relationships/hyperlink" Target="https://login.consultant.ru/link/?req=doc&amp;base=RLAW187&amp;n=318532&amp;date=06.07.2026&amp;dst=100055&amp;field=134" TargetMode="External"/><Relationship Id="rId100" Type="http://schemas.openxmlformats.org/officeDocument/2006/relationships/hyperlink" Target="https://login.consultant.ru/link/?req=doc&amp;base=LAW&amp;n=532260&amp;date=06.07.2026&amp;dst=101176&amp;field=134" TargetMode="External"/><Relationship Id="rId105" Type="http://schemas.openxmlformats.org/officeDocument/2006/relationships/hyperlink" Target="https://login.consultant.ru/link/?req=doc&amp;base=LAW&amp;n=532260&amp;date=06.07.2026&amp;dst=101258&amp;field=134" TargetMode="External"/><Relationship Id="rId126" Type="http://schemas.openxmlformats.org/officeDocument/2006/relationships/hyperlink" Target="https://login.consultant.ru/link/?req=doc&amp;base=LAW&amp;n=532260&amp;date=06.07.2026&amp;dst=101133&amp;field=134" TargetMode="External"/><Relationship Id="rId147" Type="http://schemas.openxmlformats.org/officeDocument/2006/relationships/header" Target="head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7&amp;n=340999&amp;date=06.07.2026&amp;dst=100023&amp;field=134" TargetMode="External"/><Relationship Id="rId72" Type="http://schemas.openxmlformats.org/officeDocument/2006/relationships/hyperlink" Target="https://login.consultant.ru/link/?req=doc&amp;base=RLAW187&amp;n=318532&amp;date=06.07.2026&amp;dst=100049&amp;field=134" TargetMode="External"/><Relationship Id="rId93" Type="http://schemas.openxmlformats.org/officeDocument/2006/relationships/hyperlink" Target="https://login.consultant.ru/link/?req=doc&amp;base=LAW&amp;n=532260&amp;date=06.07.2026&amp;dst=101267&amp;field=134" TargetMode="External"/><Relationship Id="rId98" Type="http://schemas.openxmlformats.org/officeDocument/2006/relationships/hyperlink" Target="https://login.consultant.ru/link/?req=doc&amp;base=RLAW187&amp;n=265692&amp;date=06.07.2026&amp;dst=100037&amp;field=134" TargetMode="External"/><Relationship Id="rId121" Type="http://schemas.openxmlformats.org/officeDocument/2006/relationships/hyperlink" Target="https://login.consultant.ru/link/?req=doc&amp;base=LAW&amp;n=532260&amp;date=06.07.2026&amp;dst=100450&amp;field=134" TargetMode="External"/><Relationship Id="rId142" Type="http://schemas.openxmlformats.org/officeDocument/2006/relationships/hyperlink" Target="https://login.consultant.ru/link/?req=doc&amp;base=RLAW187&amp;n=318532&amp;date=06.07.2026&amp;dst=10010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14464</Words>
  <Characters>82451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городской Думы г. Дзержинска Нижегородской области от 28.10.2021 N 208
(ред. от 27.05.2026)
"Об утверждении Положения о муниципальном лесном контроле"</vt:lpstr>
    </vt:vector>
  </TitlesOfParts>
  <Company>КонсультантПлюс Версия 4025.00.50</Company>
  <LinksUpToDate>false</LinksUpToDate>
  <CharactersWithSpaces>96722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Дзержинска Нижегородской области от 28.10.2021 N 208
(ред. от 27.05.2026)
"Об утверждении Положения о муниципальном лесном контроле"</dc:title>
  <dc:creator>Абашина Оксана Владимировна</dc:creator>
  <cp:lastModifiedBy>Абашина Оксана Владимировна</cp:lastModifiedBy>
  <cp:revision>2</cp:revision>
  <dcterms:created xsi:type="dcterms:W3CDTF">2026-07-06T11:22:00Z</dcterms:created>
  <dcterms:modified xsi:type="dcterms:W3CDTF">2026-07-06T11:22:00Z</dcterms:modified>
</cp:coreProperties>
</file>