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79B2" w:rsidRDefault="00477E8C">
      <w:pPr>
        <w:spacing w:before="76"/>
        <w:ind w:left="162" w:right="166" w:firstLine="798"/>
        <w:rPr>
          <w:b/>
          <w:sz w:val="28"/>
        </w:rPr>
      </w:pPr>
      <w:bookmarkStart w:id="0" w:name="_GoBack"/>
      <w:r>
        <w:rPr>
          <w:b/>
          <w:sz w:val="28"/>
        </w:rPr>
        <w:t>Результаты выездной плановой проверки отдельных вопросов финансово-хозяйственной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муниципального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автономного учреждения «Дирекция управления парками городского округа город</w:t>
      </w:r>
    </w:p>
    <w:p w:rsidR="00FB79B2" w:rsidRDefault="00477E8C">
      <w:pPr>
        <w:ind w:left="3159"/>
        <w:rPr>
          <w:b/>
          <w:spacing w:val="-4"/>
          <w:sz w:val="28"/>
        </w:rPr>
      </w:pPr>
      <w:r>
        <w:rPr>
          <w:b/>
          <w:sz w:val="28"/>
        </w:rPr>
        <w:t>Дзержинск»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2024</w:t>
      </w:r>
      <w:r>
        <w:rPr>
          <w:b/>
          <w:spacing w:val="-1"/>
          <w:sz w:val="28"/>
        </w:rPr>
        <w:t xml:space="preserve"> </w:t>
      </w:r>
      <w:r>
        <w:rPr>
          <w:b/>
          <w:spacing w:val="-4"/>
          <w:sz w:val="28"/>
        </w:rPr>
        <w:t>год.</w:t>
      </w:r>
    </w:p>
    <w:bookmarkEnd w:id="0"/>
    <w:p w:rsidR="007F0EB4" w:rsidRDefault="007F0EB4">
      <w:pPr>
        <w:ind w:left="3159"/>
        <w:rPr>
          <w:b/>
          <w:sz w:val="28"/>
        </w:rPr>
      </w:pPr>
    </w:p>
    <w:p w:rsidR="00FB79B2" w:rsidRDefault="00477E8C">
      <w:pPr>
        <w:pStyle w:val="a3"/>
        <w:spacing w:before="1"/>
        <w:ind w:right="4" w:firstLine="709"/>
        <w:jc w:val="both"/>
      </w:pPr>
      <w:r>
        <w:t>Ревизионным отделом администрации города Дзержинска проведена выездная плановая проверка отдельных вопросов финансово-хозяйственной деятельности муниципаль</w:t>
      </w:r>
      <w:r>
        <w:t>ного автономного учреждения «Дирекция управления парками городского округа город Дзержинск»</w:t>
      </w:r>
    </w:p>
    <w:p w:rsidR="00FB79B2" w:rsidRDefault="00477E8C">
      <w:pPr>
        <w:pStyle w:val="a3"/>
        <w:jc w:val="both"/>
      </w:pPr>
      <w:r>
        <w:t>(далее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МАУ</w:t>
      </w:r>
      <w:r>
        <w:rPr>
          <w:spacing w:val="-4"/>
        </w:rPr>
        <w:t xml:space="preserve"> </w:t>
      </w:r>
      <w:r>
        <w:t>«ДУП»)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2024</w:t>
      </w:r>
      <w:r>
        <w:rPr>
          <w:spacing w:val="-4"/>
        </w:rPr>
        <w:t xml:space="preserve"> </w:t>
      </w:r>
      <w:r>
        <w:t>год.</w:t>
      </w:r>
      <w:r>
        <w:rPr>
          <w:spacing w:val="-2"/>
        </w:rPr>
        <w:t xml:space="preserve"> </w:t>
      </w:r>
      <w:r>
        <w:t>ИНН-5249171966.</w:t>
      </w:r>
      <w:r>
        <w:rPr>
          <w:spacing w:val="-2"/>
        </w:rPr>
        <w:t xml:space="preserve"> </w:t>
      </w:r>
      <w:r>
        <w:t>606000,</w:t>
      </w:r>
      <w:r>
        <w:rPr>
          <w:spacing w:val="-2"/>
        </w:rPr>
        <w:t xml:space="preserve"> </w:t>
      </w:r>
      <w:r>
        <w:t>Нижегородская область, город Дзержинск, площадь Дзержинского, дом 1.</w:t>
      </w:r>
    </w:p>
    <w:p w:rsidR="00FB79B2" w:rsidRDefault="00477E8C">
      <w:pPr>
        <w:ind w:left="720"/>
        <w:jc w:val="both"/>
        <w:rPr>
          <w:b/>
          <w:spacing w:val="-2"/>
          <w:sz w:val="27"/>
        </w:rPr>
      </w:pPr>
      <w:r>
        <w:rPr>
          <w:b/>
          <w:sz w:val="27"/>
        </w:rPr>
        <w:t>В</w:t>
      </w:r>
      <w:r>
        <w:rPr>
          <w:b/>
          <w:spacing w:val="-4"/>
          <w:sz w:val="27"/>
        </w:rPr>
        <w:t xml:space="preserve"> </w:t>
      </w:r>
      <w:r>
        <w:rPr>
          <w:b/>
          <w:sz w:val="27"/>
        </w:rPr>
        <w:t>результате</w:t>
      </w:r>
      <w:r>
        <w:rPr>
          <w:b/>
          <w:spacing w:val="-4"/>
          <w:sz w:val="27"/>
        </w:rPr>
        <w:t xml:space="preserve"> </w:t>
      </w:r>
      <w:r>
        <w:rPr>
          <w:b/>
          <w:sz w:val="27"/>
        </w:rPr>
        <w:t>проверки</w:t>
      </w:r>
      <w:r>
        <w:rPr>
          <w:b/>
          <w:spacing w:val="-4"/>
          <w:sz w:val="27"/>
        </w:rPr>
        <w:t xml:space="preserve"> </w:t>
      </w:r>
      <w:r>
        <w:rPr>
          <w:b/>
          <w:spacing w:val="-2"/>
          <w:sz w:val="27"/>
        </w:rPr>
        <w:t>установлено:</w:t>
      </w:r>
    </w:p>
    <w:p w:rsidR="007F0EB4" w:rsidRDefault="007F0EB4">
      <w:pPr>
        <w:ind w:left="720"/>
        <w:jc w:val="both"/>
        <w:rPr>
          <w:b/>
          <w:sz w:val="27"/>
        </w:rPr>
      </w:pPr>
    </w:p>
    <w:p w:rsidR="00FB79B2" w:rsidRDefault="00477E8C">
      <w:pPr>
        <w:ind w:left="2551"/>
        <w:jc w:val="both"/>
        <w:rPr>
          <w:b/>
          <w:sz w:val="27"/>
        </w:rPr>
      </w:pPr>
      <w:r>
        <w:rPr>
          <w:b/>
          <w:sz w:val="27"/>
        </w:rPr>
        <w:t>(Заключительная</w:t>
      </w:r>
      <w:r>
        <w:rPr>
          <w:b/>
          <w:spacing w:val="-4"/>
          <w:sz w:val="27"/>
        </w:rPr>
        <w:t xml:space="preserve"> </w:t>
      </w:r>
      <w:r>
        <w:rPr>
          <w:b/>
          <w:sz w:val="27"/>
        </w:rPr>
        <w:t>часть</w:t>
      </w:r>
      <w:r>
        <w:rPr>
          <w:b/>
          <w:spacing w:val="-3"/>
          <w:sz w:val="27"/>
        </w:rPr>
        <w:t xml:space="preserve"> </w:t>
      </w:r>
      <w:r>
        <w:rPr>
          <w:b/>
          <w:sz w:val="27"/>
        </w:rPr>
        <w:t>акта</w:t>
      </w:r>
      <w:r>
        <w:rPr>
          <w:b/>
          <w:spacing w:val="-3"/>
          <w:sz w:val="27"/>
        </w:rPr>
        <w:t xml:space="preserve"> </w:t>
      </w:r>
      <w:r>
        <w:rPr>
          <w:b/>
          <w:spacing w:val="-2"/>
          <w:sz w:val="27"/>
        </w:rPr>
        <w:t>проверки):</w:t>
      </w:r>
    </w:p>
    <w:p w:rsidR="00FB79B2" w:rsidRDefault="00477E8C">
      <w:pPr>
        <w:pStyle w:val="a3"/>
        <w:ind w:right="3" w:firstLine="709"/>
        <w:jc w:val="both"/>
      </w:pPr>
      <w:r>
        <w:t>Проведенной плановой проверкой отдельных вопросов финансово- хозяйственной деятельности МАУ</w:t>
      </w:r>
      <w:r>
        <w:rPr>
          <w:spacing w:val="-2"/>
        </w:rPr>
        <w:t xml:space="preserve"> </w:t>
      </w:r>
      <w:r>
        <w:t>«ДУП» за период с 01.01.2024 по 31.12.2024 установлено:</w:t>
      </w:r>
    </w:p>
    <w:p w:rsidR="00FB79B2" w:rsidRDefault="00477E8C">
      <w:pPr>
        <w:pStyle w:val="a5"/>
        <w:numPr>
          <w:ilvl w:val="0"/>
          <w:numId w:val="1"/>
        </w:numPr>
        <w:tabs>
          <w:tab w:val="left" w:pos="917"/>
        </w:tabs>
        <w:ind w:left="0" w:firstLine="709"/>
        <w:rPr>
          <w:sz w:val="28"/>
        </w:rPr>
      </w:pPr>
      <w:r>
        <w:rPr>
          <w:sz w:val="28"/>
        </w:rPr>
        <w:t>Отдельные общие положения действующего в проверяемом периоде</w:t>
      </w:r>
      <w:r>
        <w:rPr>
          <w:spacing w:val="40"/>
          <w:sz w:val="28"/>
        </w:rPr>
        <w:t xml:space="preserve"> </w:t>
      </w:r>
      <w:r>
        <w:rPr>
          <w:sz w:val="28"/>
        </w:rPr>
        <w:t>и на моме</w:t>
      </w:r>
      <w:r>
        <w:rPr>
          <w:sz w:val="28"/>
        </w:rPr>
        <w:t>нт проведения проверки устава МАУ</w:t>
      </w:r>
      <w:r>
        <w:rPr>
          <w:spacing w:val="-2"/>
          <w:sz w:val="28"/>
        </w:rPr>
        <w:t xml:space="preserve"> </w:t>
      </w:r>
      <w:r>
        <w:rPr>
          <w:sz w:val="28"/>
        </w:rPr>
        <w:t>«ДУП», утвержденного постановлением администрации города Дзержинска от 17.12.2020 №</w:t>
      </w:r>
      <w:r>
        <w:rPr>
          <w:spacing w:val="-4"/>
          <w:sz w:val="28"/>
        </w:rPr>
        <w:t xml:space="preserve"> </w:t>
      </w:r>
      <w:r>
        <w:rPr>
          <w:sz w:val="28"/>
        </w:rPr>
        <w:t>3232, не соответствуют действительности:</w:t>
      </w:r>
    </w:p>
    <w:p w:rsidR="00FB79B2" w:rsidRDefault="00477E8C">
      <w:pPr>
        <w:pStyle w:val="a5"/>
        <w:numPr>
          <w:ilvl w:val="1"/>
          <w:numId w:val="1"/>
        </w:numPr>
        <w:tabs>
          <w:tab w:val="left" w:pos="1236"/>
        </w:tabs>
        <w:ind w:left="0" w:right="1" w:firstLine="709"/>
        <w:rPr>
          <w:sz w:val="28"/>
        </w:rPr>
      </w:pPr>
      <w:r>
        <w:rPr>
          <w:sz w:val="28"/>
        </w:rPr>
        <w:t>В сведениях, отраженных в пункте 1.4. устава о почтовом адресе МАУ</w:t>
      </w:r>
      <w:r>
        <w:rPr>
          <w:spacing w:val="-2"/>
          <w:sz w:val="28"/>
        </w:rPr>
        <w:t xml:space="preserve"> </w:t>
      </w:r>
      <w:r>
        <w:rPr>
          <w:sz w:val="28"/>
        </w:rPr>
        <w:t>«ДУП» имеются расхождения с фактическим адресом и местом нахождения МАУ</w:t>
      </w:r>
      <w:r>
        <w:rPr>
          <w:spacing w:val="-2"/>
          <w:sz w:val="28"/>
        </w:rPr>
        <w:t xml:space="preserve"> </w:t>
      </w:r>
      <w:r>
        <w:rPr>
          <w:sz w:val="28"/>
        </w:rPr>
        <w:t>«ДУП» - 606000, Нижегородская область, город Дзержинск, проспект Ленина, дом 66Б.</w:t>
      </w:r>
    </w:p>
    <w:p w:rsidR="00FB79B2" w:rsidRDefault="00477E8C">
      <w:pPr>
        <w:pStyle w:val="a5"/>
        <w:numPr>
          <w:ilvl w:val="1"/>
          <w:numId w:val="1"/>
        </w:numPr>
        <w:tabs>
          <w:tab w:val="left" w:pos="1227"/>
        </w:tabs>
        <w:ind w:left="0" w:right="0" w:firstLine="709"/>
        <w:rPr>
          <w:sz w:val="28"/>
        </w:rPr>
      </w:pPr>
      <w:r>
        <w:rPr>
          <w:sz w:val="28"/>
        </w:rPr>
        <w:t xml:space="preserve">Сведения, отраженные в пункте 1.6. </w:t>
      </w:r>
      <w:r>
        <w:rPr>
          <w:sz w:val="28"/>
        </w:rPr>
        <w:t>устава о подведомственности МАУ</w:t>
      </w:r>
      <w:r>
        <w:rPr>
          <w:spacing w:val="-1"/>
          <w:sz w:val="28"/>
        </w:rPr>
        <w:t xml:space="preserve"> </w:t>
      </w:r>
      <w:r>
        <w:rPr>
          <w:sz w:val="28"/>
        </w:rPr>
        <w:t>«ДУП» департаменту промышленности, торговли и предпринимательства администрации города Дзержинска, не соответствуют действительности. Фактически с 01.01.2025 и на момент проведения</w:t>
      </w:r>
      <w:r>
        <w:rPr>
          <w:spacing w:val="40"/>
          <w:sz w:val="28"/>
        </w:rPr>
        <w:t xml:space="preserve"> </w:t>
      </w:r>
      <w:r>
        <w:rPr>
          <w:sz w:val="28"/>
        </w:rPr>
        <w:t>проверки в соответствии с Решением городско</w:t>
      </w:r>
      <w:r>
        <w:rPr>
          <w:sz w:val="28"/>
        </w:rPr>
        <w:t>й Думы от 28.08.2024 №</w:t>
      </w:r>
      <w:r>
        <w:rPr>
          <w:spacing w:val="-2"/>
          <w:sz w:val="28"/>
        </w:rPr>
        <w:t xml:space="preserve"> </w:t>
      </w:r>
      <w:r>
        <w:rPr>
          <w:sz w:val="28"/>
        </w:rPr>
        <w:t>678 МАУ</w:t>
      </w:r>
      <w:r>
        <w:rPr>
          <w:spacing w:val="-2"/>
          <w:sz w:val="28"/>
        </w:rPr>
        <w:t xml:space="preserve"> </w:t>
      </w:r>
      <w:r>
        <w:rPr>
          <w:sz w:val="28"/>
        </w:rPr>
        <w:t>«ДУП» в своей деятельности подведомственно структурному подразделению администрации города Дзержинска – управлению потребительского рынка и рекламы.</w:t>
      </w:r>
    </w:p>
    <w:p w:rsidR="00FB79B2" w:rsidRDefault="00477E8C">
      <w:pPr>
        <w:pStyle w:val="a5"/>
        <w:numPr>
          <w:ilvl w:val="1"/>
          <w:numId w:val="1"/>
        </w:numPr>
        <w:tabs>
          <w:tab w:val="left" w:pos="1233"/>
        </w:tabs>
        <w:ind w:left="0" w:right="3" w:firstLine="709"/>
        <w:rPr>
          <w:sz w:val="28"/>
        </w:rPr>
      </w:pPr>
      <w:r>
        <w:rPr>
          <w:sz w:val="28"/>
        </w:rPr>
        <w:t>Сведения, отраженные в пункте 1.7. устава об имеющихся счетах МАУ</w:t>
      </w:r>
      <w:r>
        <w:rPr>
          <w:spacing w:val="-2"/>
          <w:sz w:val="28"/>
        </w:rPr>
        <w:t xml:space="preserve"> </w:t>
      </w:r>
      <w:r>
        <w:rPr>
          <w:sz w:val="28"/>
        </w:rPr>
        <w:t>«ДУП», отк</w:t>
      </w:r>
      <w:r>
        <w:rPr>
          <w:sz w:val="28"/>
        </w:rPr>
        <w:t>рытых в кредитных организациях, не соответствуют действительности. Фактически МАУ</w:t>
      </w:r>
      <w:r>
        <w:rPr>
          <w:spacing w:val="-5"/>
          <w:sz w:val="28"/>
        </w:rPr>
        <w:t xml:space="preserve"> </w:t>
      </w:r>
      <w:r>
        <w:rPr>
          <w:sz w:val="28"/>
        </w:rPr>
        <w:t>«ДУП» имеет лицевые счета, открытые в департаменте финансов администрации города Дзержинска. Счетов, открытых МАУ «ДУП» в кредитных организациях, нет.</w:t>
      </w:r>
    </w:p>
    <w:p w:rsidR="00FB79B2" w:rsidRPr="007F0EB4" w:rsidRDefault="00477E8C" w:rsidP="007F0EB4">
      <w:pPr>
        <w:pStyle w:val="a5"/>
        <w:numPr>
          <w:ilvl w:val="0"/>
          <w:numId w:val="1"/>
        </w:numPr>
        <w:tabs>
          <w:tab w:val="left" w:pos="1307"/>
        </w:tabs>
        <w:ind w:left="0" w:right="1" w:firstLine="737"/>
        <w:rPr>
          <w:sz w:val="28"/>
        </w:rPr>
        <w:sectPr w:rsidR="00FB79B2" w:rsidRPr="007F0EB4" w:rsidSect="007F0EB4">
          <w:pgSz w:w="11910" w:h="16840"/>
          <w:pgMar w:top="567" w:right="850" w:bottom="851" w:left="1700" w:header="720" w:footer="720" w:gutter="0"/>
          <w:cols w:space="720"/>
        </w:sectPr>
      </w:pPr>
      <w:r w:rsidRPr="007F0EB4">
        <w:rPr>
          <w:sz w:val="28"/>
        </w:rPr>
        <w:t>В нарушение п.2.5. уста</w:t>
      </w:r>
      <w:r w:rsidRPr="007F0EB4">
        <w:rPr>
          <w:sz w:val="28"/>
        </w:rPr>
        <w:t>ва МАУ</w:t>
      </w:r>
      <w:r w:rsidRPr="007F0EB4">
        <w:rPr>
          <w:spacing w:val="-2"/>
          <w:sz w:val="28"/>
        </w:rPr>
        <w:t xml:space="preserve"> </w:t>
      </w:r>
      <w:r w:rsidRPr="007F0EB4">
        <w:rPr>
          <w:sz w:val="28"/>
        </w:rPr>
        <w:t>«ДУП», утвержденная постановлением администрации города Дзержинска от 28.10.2021 №</w:t>
      </w:r>
      <w:r w:rsidRPr="007F0EB4">
        <w:rPr>
          <w:spacing w:val="-3"/>
          <w:sz w:val="28"/>
        </w:rPr>
        <w:t xml:space="preserve"> </w:t>
      </w:r>
      <w:r w:rsidRPr="007F0EB4">
        <w:rPr>
          <w:sz w:val="28"/>
        </w:rPr>
        <w:t>3271, платная</w:t>
      </w:r>
      <w:r w:rsidRPr="007F0EB4">
        <w:rPr>
          <w:spacing w:val="80"/>
          <w:sz w:val="28"/>
        </w:rPr>
        <w:t xml:space="preserve"> </w:t>
      </w:r>
      <w:r w:rsidRPr="007F0EB4">
        <w:rPr>
          <w:sz w:val="28"/>
        </w:rPr>
        <w:t>услуга</w:t>
      </w:r>
      <w:r w:rsidRPr="007F0EB4">
        <w:rPr>
          <w:spacing w:val="80"/>
          <w:sz w:val="28"/>
        </w:rPr>
        <w:t xml:space="preserve"> </w:t>
      </w:r>
      <w:r w:rsidRPr="007F0EB4">
        <w:rPr>
          <w:sz w:val="28"/>
        </w:rPr>
        <w:t>«Посещение</w:t>
      </w:r>
      <w:r w:rsidRPr="007F0EB4">
        <w:rPr>
          <w:spacing w:val="80"/>
          <w:sz w:val="28"/>
        </w:rPr>
        <w:t xml:space="preserve"> </w:t>
      </w:r>
      <w:r w:rsidRPr="007F0EB4">
        <w:rPr>
          <w:sz w:val="28"/>
        </w:rPr>
        <w:t>модульного</w:t>
      </w:r>
      <w:r w:rsidRPr="007F0EB4">
        <w:rPr>
          <w:spacing w:val="80"/>
          <w:sz w:val="28"/>
        </w:rPr>
        <w:t xml:space="preserve"> </w:t>
      </w:r>
      <w:r w:rsidRPr="007F0EB4">
        <w:rPr>
          <w:sz w:val="28"/>
        </w:rPr>
        <w:t>туалета»,</w:t>
      </w:r>
      <w:r w:rsidRPr="007F0EB4">
        <w:rPr>
          <w:spacing w:val="80"/>
          <w:sz w:val="28"/>
        </w:rPr>
        <w:t xml:space="preserve"> </w:t>
      </w:r>
      <w:r w:rsidRPr="007F0EB4">
        <w:rPr>
          <w:sz w:val="28"/>
        </w:rPr>
        <w:t>не</w:t>
      </w:r>
      <w:r w:rsidRPr="007F0EB4">
        <w:rPr>
          <w:spacing w:val="80"/>
          <w:sz w:val="28"/>
        </w:rPr>
        <w:t xml:space="preserve"> </w:t>
      </w:r>
      <w:r w:rsidRPr="007F0EB4">
        <w:rPr>
          <w:sz w:val="28"/>
        </w:rPr>
        <w:t>отражена</w:t>
      </w:r>
      <w:r w:rsidRPr="007F0EB4">
        <w:rPr>
          <w:spacing w:val="80"/>
          <w:sz w:val="28"/>
        </w:rPr>
        <w:t xml:space="preserve"> </w:t>
      </w:r>
      <w:r w:rsidRPr="007F0EB4">
        <w:rPr>
          <w:sz w:val="28"/>
        </w:rPr>
        <w:t>в</w:t>
      </w:r>
      <w:r w:rsidRPr="007F0EB4">
        <w:rPr>
          <w:spacing w:val="80"/>
          <w:sz w:val="28"/>
        </w:rPr>
        <w:t xml:space="preserve"> </w:t>
      </w:r>
      <w:r w:rsidRPr="007F0EB4">
        <w:rPr>
          <w:sz w:val="28"/>
        </w:rPr>
        <w:t>уста</w:t>
      </w:r>
      <w:r w:rsidR="007F0EB4">
        <w:rPr>
          <w:sz w:val="28"/>
        </w:rPr>
        <w:t xml:space="preserve">в </w:t>
      </w:r>
    </w:p>
    <w:p w:rsidR="00FB79B2" w:rsidRDefault="00477E8C">
      <w:pPr>
        <w:pStyle w:val="a3"/>
        <w:spacing w:before="149"/>
        <w:ind w:right="4"/>
        <w:jc w:val="both"/>
      </w:pPr>
      <w:r>
        <w:lastRenderedPageBreak/>
        <w:t>учреждения. Платная услуга «Посещение модульного туалета», не отражена</w:t>
      </w:r>
      <w:r>
        <w:rPr>
          <w:spacing w:val="40"/>
        </w:rPr>
        <w:t xml:space="preserve"> </w:t>
      </w:r>
      <w:r>
        <w:t>в положен</w:t>
      </w:r>
      <w:r>
        <w:t>ии о платных услугах МАУ «ДУП».</w:t>
      </w:r>
    </w:p>
    <w:p w:rsidR="00FB79B2" w:rsidRDefault="00477E8C">
      <w:pPr>
        <w:pStyle w:val="a5"/>
        <w:numPr>
          <w:ilvl w:val="0"/>
          <w:numId w:val="1"/>
        </w:numPr>
        <w:tabs>
          <w:tab w:val="left" w:pos="917"/>
        </w:tabs>
        <w:ind w:left="0" w:right="3" w:firstLine="709"/>
        <w:rPr>
          <w:sz w:val="28"/>
        </w:rPr>
      </w:pPr>
      <w:r>
        <w:rPr>
          <w:sz w:val="28"/>
        </w:rPr>
        <w:t>П</w:t>
      </w:r>
      <w:r>
        <w:rPr>
          <w:sz w:val="28"/>
        </w:rPr>
        <w:t>ункт 5.1. Устава МАУ</w:t>
      </w:r>
      <w:r>
        <w:rPr>
          <w:spacing w:val="-2"/>
          <w:sz w:val="28"/>
        </w:rPr>
        <w:t xml:space="preserve"> </w:t>
      </w:r>
      <w:r>
        <w:rPr>
          <w:sz w:val="28"/>
        </w:rPr>
        <w:t>«ДУП» предусматривает согласование учредителем локальных нормативных актов: положение об оплате труда, положение о премировании, штатного расписания. Однако, в уставе отсутствует необходимость согласования положения о платных услугах</w:t>
      </w:r>
      <w:r>
        <w:rPr>
          <w:spacing w:val="40"/>
          <w:sz w:val="28"/>
        </w:rPr>
        <w:t xml:space="preserve"> </w:t>
      </w:r>
      <w:r>
        <w:rPr>
          <w:sz w:val="28"/>
        </w:rPr>
        <w:t>МАУ «ДУП», которое явл</w:t>
      </w:r>
      <w:r>
        <w:rPr>
          <w:sz w:val="28"/>
        </w:rPr>
        <w:t>яется локальным нормативным актом учреждения.</w:t>
      </w:r>
    </w:p>
    <w:p w:rsidR="00FB79B2" w:rsidRDefault="00477E8C">
      <w:pPr>
        <w:pStyle w:val="a5"/>
        <w:numPr>
          <w:ilvl w:val="0"/>
          <w:numId w:val="1"/>
        </w:numPr>
        <w:tabs>
          <w:tab w:val="left" w:pos="1055"/>
        </w:tabs>
        <w:ind w:left="0" w:firstLine="709"/>
        <w:rPr>
          <w:sz w:val="28"/>
        </w:rPr>
      </w:pPr>
      <w:r>
        <w:rPr>
          <w:sz w:val="28"/>
        </w:rPr>
        <w:t>Пункт 4.1. Положения о платных услугах МАУ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«ДУП» содержит ссылку </w:t>
      </w:r>
      <w:proofErr w:type="gramStart"/>
      <w:r>
        <w:rPr>
          <w:sz w:val="28"/>
        </w:rPr>
        <w:t>на документ</w:t>
      </w:r>
      <w:proofErr w:type="gramEnd"/>
      <w:r>
        <w:rPr>
          <w:sz w:val="28"/>
        </w:rPr>
        <w:t xml:space="preserve"> утративший силу (постановление городской Думы г. Дзержинска Нижегородской области от 24.05.2006 №</w:t>
      </w:r>
      <w:r>
        <w:rPr>
          <w:spacing w:val="-2"/>
          <w:sz w:val="28"/>
        </w:rPr>
        <w:t xml:space="preserve"> </w:t>
      </w:r>
      <w:r>
        <w:rPr>
          <w:sz w:val="28"/>
        </w:rPr>
        <w:t>84). Тарифы на</w:t>
      </w:r>
      <w:r>
        <w:rPr>
          <w:spacing w:val="40"/>
          <w:sz w:val="28"/>
        </w:rPr>
        <w:t xml:space="preserve"> </w:t>
      </w:r>
      <w:r>
        <w:rPr>
          <w:sz w:val="28"/>
        </w:rPr>
        <w:t>платные услуги, оказ</w:t>
      </w:r>
      <w:r>
        <w:rPr>
          <w:sz w:val="28"/>
        </w:rPr>
        <w:t>ываемые МАУ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«ДУП» устанавливаются на основании решения городской Думы </w:t>
      </w:r>
      <w:proofErr w:type="spellStart"/>
      <w:r>
        <w:rPr>
          <w:sz w:val="28"/>
        </w:rPr>
        <w:t>г.Дзержинска</w:t>
      </w:r>
      <w:proofErr w:type="spellEnd"/>
      <w:r>
        <w:rPr>
          <w:sz w:val="28"/>
        </w:rPr>
        <w:t xml:space="preserve"> от 02.09.2021 №</w:t>
      </w:r>
      <w:r>
        <w:rPr>
          <w:spacing w:val="-2"/>
          <w:sz w:val="28"/>
        </w:rPr>
        <w:t xml:space="preserve"> </w:t>
      </w:r>
      <w:r>
        <w:rPr>
          <w:sz w:val="28"/>
        </w:rPr>
        <w:t>189 «Об утверждении Положения о порядке принятия решений об установлении тарифов на услуги и работы муниципальных предприятий и учреждений».</w:t>
      </w:r>
    </w:p>
    <w:p w:rsidR="00FB79B2" w:rsidRDefault="00477E8C">
      <w:pPr>
        <w:pStyle w:val="a5"/>
        <w:numPr>
          <w:ilvl w:val="0"/>
          <w:numId w:val="1"/>
        </w:numPr>
        <w:tabs>
          <w:tab w:val="left" w:pos="1119"/>
        </w:tabs>
        <w:ind w:left="0" w:right="0" w:firstLine="709"/>
        <w:rPr>
          <w:sz w:val="28"/>
        </w:rPr>
      </w:pPr>
      <w:r>
        <w:rPr>
          <w:sz w:val="28"/>
        </w:rPr>
        <w:t>Выборочной прове</w:t>
      </w:r>
      <w:r>
        <w:rPr>
          <w:sz w:val="28"/>
        </w:rPr>
        <w:t xml:space="preserve">ркой целевого использования переданного в аренду муниципального имущества установлено, что в нарушение </w:t>
      </w:r>
      <w:proofErr w:type="spellStart"/>
      <w:r>
        <w:rPr>
          <w:sz w:val="28"/>
        </w:rPr>
        <w:t>п.п</w:t>
      </w:r>
      <w:proofErr w:type="spellEnd"/>
      <w:r>
        <w:rPr>
          <w:sz w:val="28"/>
        </w:rPr>
        <w:t>. 2.2.2. договоров аренды нежилых зданий от 21.06.2022 №</w:t>
      </w:r>
      <w:r>
        <w:rPr>
          <w:spacing w:val="-2"/>
          <w:sz w:val="28"/>
        </w:rPr>
        <w:t xml:space="preserve"> </w:t>
      </w:r>
      <w:r>
        <w:rPr>
          <w:sz w:val="28"/>
        </w:rPr>
        <w:t>6 с ИП Лукин</w:t>
      </w:r>
      <w:r>
        <w:rPr>
          <w:spacing w:val="-2"/>
          <w:sz w:val="28"/>
        </w:rPr>
        <w:t xml:space="preserve"> </w:t>
      </w:r>
      <w:r>
        <w:rPr>
          <w:sz w:val="28"/>
        </w:rPr>
        <w:t>Д.Н., от 11.09.2024</w:t>
      </w:r>
      <w:r>
        <w:rPr>
          <w:spacing w:val="40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1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ИП</w:t>
      </w:r>
      <w:r>
        <w:rPr>
          <w:spacing w:val="40"/>
          <w:sz w:val="28"/>
        </w:rPr>
        <w:t xml:space="preserve"> </w:t>
      </w:r>
      <w:r>
        <w:rPr>
          <w:sz w:val="28"/>
        </w:rPr>
        <w:t>Фадеев</w:t>
      </w:r>
      <w:r>
        <w:rPr>
          <w:spacing w:val="-2"/>
          <w:sz w:val="28"/>
        </w:rPr>
        <w:t xml:space="preserve"> </w:t>
      </w:r>
      <w:r>
        <w:rPr>
          <w:sz w:val="28"/>
        </w:rPr>
        <w:t>Р.И.,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проверяемом</w:t>
      </w:r>
      <w:r>
        <w:rPr>
          <w:spacing w:val="40"/>
          <w:sz w:val="28"/>
        </w:rPr>
        <w:t xml:space="preserve"> </w:t>
      </w:r>
      <w:r>
        <w:rPr>
          <w:sz w:val="28"/>
        </w:rPr>
        <w:t>периоде</w:t>
      </w:r>
      <w:r>
        <w:rPr>
          <w:spacing w:val="40"/>
          <w:sz w:val="28"/>
        </w:rPr>
        <w:t xml:space="preserve"> </w:t>
      </w:r>
      <w:r>
        <w:rPr>
          <w:sz w:val="28"/>
        </w:rPr>
        <w:t>директором МАУ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«ДУП» </w:t>
      </w:r>
      <w:proofErr w:type="spellStart"/>
      <w:r>
        <w:rPr>
          <w:sz w:val="28"/>
        </w:rPr>
        <w:t>Папертевым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А.Э. не осуществлялся контроль за целевым использованием ИП Лукин</w:t>
      </w:r>
      <w:r>
        <w:rPr>
          <w:spacing w:val="-3"/>
          <w:sz w:val="28"/>
        </w:rPr>
        <w:t xml:space="preserve"> </w:t>
      </w:r>
      <w:r>
        <w:rPr>
          <w:sz w:val="28"/>
        </w:rPr>
        <w:t>Д.Н. и ИП</w:t>
      </w:r>
      <w:r>
        <w:rPr>
          <w:spacing w:val="-3"/>
          <w:sz w:val="28"/>
        </w:rPr>
        <w:t xml:space="preserve"> </w:t>
      </w:r>
      <w:r>
        <w:rPr>
          <w:sz w:val="28"/>
        </w:rPr>
        <w:t>Фадеев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Р.И. переданных им в аренду </w:t>
      </w:r>
      <w:r>
        <w:rPr>
          <w:spacing w:val="-2"/>
          <w:sz w:val="28"/>
        </w:rPr>
        <w:t>зданий:</w:t>
      </w:r>
    </w:p>
    <w:p w:rsidR="00FB79B2" w:rsidRDefault="00477E8C">
      <w:pPr>
        <w:pStyle w:val="a5"/>
        <w:numPr>
          <w:ilvl w:val="1"/>
          <w:numId w:val="1"/>
        </w:numPr>
        <w:tabs>
          <w:tab w:val="left" w:pos="1224"/>
        </w:tabs>
        <w:ind w:left="0" w:firstLine="709"/>
        <w:rPr>
          <w:sz w:val="28"/>
        </w:rPr>
      </w:pPr>
      <w:r>
        <w:rPr>
          <w:sz w:val="28"/>
        </w:rPr>
        <w:t>В нарушение распоряжения администрации города Дзержинска от 18.05.2022 №</w:t>
      </w:r>
      <w:r>
        <w:rPr>
          <w:spacing w:val="-2"/>
          <w:sz w:val="28"/>
        </w:rPr>
        <w:t xml:space="preserve"> </w:t>
      </w:r>
      <w:r>
        <w:rPr>
          <w:sz w:val="28"/>
        </w:rPr>
        <w:t>47, нежилое одноэтажное отдельно</w:t>
      </w:r>
      <w:r>
        <w:rPr>
          <w:sz w:val="28"/>
        </w:rPr>
        <w:t xml:space="preserve"> стоящее здание, расположенное по адресу: г. Дзержинск, проспект Ленина, д.66Б, площадью 217,2 </w:t>
      </w:r>
      <w:proofErr w:type="spellStart"/>
      <w:r>
        <w:rPr>
          <w:sz w:val="28"/>
        </w:rPr>
        <w:t>кв.м</w:t>
      </w:r>
      <w:proofErr w:type="spellEnd"/>
      <w:r>
        <w:rPr>
          <w:sz w:val="28"/>
        </w:rPr>
        <w:t>. ИП Лукин Д.Н. фактически использует для размещения магазина спортивных товаров. Прокат спортивных товаров ИП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Лукин Д.Н. не </w:t>
      </w:r>
      <w:r>
        <w:rPr>
          <w:spacing w:val="-2"/>
          <w:sz w:val="28"/>
        </w:rPr>
        <w:t>осуществляет;</w:t>
      </w:r>
    </w:p>
    <w:p w:rsidR="00FB79B2" w:rsidRDefault="00477E8C">
      <w:pPr>
        <w:pStyle w:val="a5"/>
        <w:numPr>
          <w:ilvl w:val="1"/>
          <w:numId w:val="1"/>
        </w:numPr>
        <w:tabs>
          <w:tab w:val="left" w:pos="1224"/>
        </w:tabs>
        <w:ind w:left="0" w:right="1" w:firstLine="709"/>
        <w:rPr>
          <w:sz w:val="28"/>
        </w:rPr>
      </w:pPr>
      <w:r>
        <w:rPr>
          <w:sz w:val="28"/>
        </w:rPr>
        <w:t>В нарушение распор</w:t>
      </w:r>
      <w:r>
        <w:rPr>
          <w:sz w:val="28"/>
        </w:rPr>
        <w:t>яжения администрации города Дзержинска от 07.03.2023 №</w:t>
      </w:r>
      <w:r>
        <w:rPr>
          <w:spacing w:val="-2"/>
          <w:sz w:val="28"/>
        </w:rPr>
        <w:t xml:space="preserve"> </w:t>
      </w:r>
      <w:r>
        <w:rPr>
          <w:sz w:val="28"/>
        </w:rPr>
        <w:t>19 «О согласовании передачи в арендное пользование муниципального имущества», договор №</w:t>
      </w:r>
      <w:r>
        <w:rPr>
          <w:spacing w:val="-3"/>
          <w:sz w:val="28"/>
        </w:rPr>
        <w:t xml:space="preserve"> </w:t>
      </w:r>
      <w:r>
        <w:rPr>
          <w:sz w:val="28"/>
        </w:rPr>
        <w:t>1 от 11.09.2024 аренды нежилого здания расположенного по адресу: г. Дзержинск, проспект Ленина, д.66Б, площадью 1</w:t>
      </w:r>
      <w:r>
        <w:rPr>
          <w:sz w:val="28"/>
        </w:rPr>
        <w:t xml:space="preserve">55,6 </w:t>
      </w:r>
      <w:proofErr w:type="spellStart"/>
      <w:r>
        <w:rPr>
          <w:sz w:val="28"/>
        </w:rPr>
        <w:t>кв.м</w:t>
      </w:r>
      <w:proofErr w:type="spellEnd"/>
      <w:r>
        <w:rPr>
          <w:sz w:val="28"/>
        </w:rPr>
        <w:t>. был заключен с ИП Фадеев Р.И. для размещения кафе, а не для размещения магазина-кафе.</w:t>
      </w:r>
    </w:p>
    <w:p w:rsidR="00FB79B2" w:rsidRDefault="00477E8C">
      <w:pPr>
        <w:pStyle w:val="a5"/>
        <w:numPr>
          <w:ilvl w:val="0"/>
          <w:numId w:val="1"/>
        </w:numPr>
        <w:tabs>
          <w:tab w:val="left" w:pos="1018"/>
        </w:tabs>
        <w:ind w:left="1018" w:right="0" w:hanging="281"/>
        <w:rPr>
          <w:sz w:val="28"/>
        </w:rPr>
      </w:pP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нарушение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-1"/>
          <w:sz w:val="28"/>
        </w:rPr>
        <w:t xml:space="preserve"> </w:t>
      </w:r>
      <w:r>
        <w:rPr>
          <w:sz w:val="28"/>
        </w:rPr>
        <w:t>12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29.07.1998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135-</w:t>
      </w:r>
      <w:r>
        <w:rPr>
          <w:spacing w:val="-5"/>
          <w:sz w:val="28"/>
        </w:rPr>
        <w:t>ФЗ</w:t>
      </w:r>
    </w:p>
    <w:p w:rsidR="00FB79B2" w:rsidRDefault="00477E8C">
      <w:pPr>
        <w:pStyle w:val="a3"/>
        <w:ind w:right="3"/>
        <w:jc w:val="both"/>
      </w:pPr>
      <w:r>
        <w:t>«Об оценочной деятельности в РФ» установлена передача в аренду объекта муниципальной собственн</w:t>
      </w:r>
      <w:r>
        <w:t>ости, закрепленного на праве оперативного управления за МАУ</w:t>
      </w:r>
      <w:r>
        <w:rPr>
          <w:spacing w:val="-2"/>
        </w:rPr>
        <w:t xml:space="preserve"> </w:t>
      </w:r>
      <w:r>
        <w:t>«ДУП» по цене арендной платы ниже рыночной стоимости права аренды, установленной по результатам оценки рыночной стоимости объекта.</w:t>
      </w:r>
    </w:p>
    <w:p w:rsidR="00FB79B2" w:rsidRDefault="00477E8C">
      <w:pPr>
        <w:pStyle w:val="a3"/>
        <w:ind w:left="709"/>
        <w:jc w:val="both"/>
      </w:pPr>
      <w:proofErr w:type="gramStart"/>
      <w:r>
        <w:t>Сумма</w:t>
      </w:r>
      <w:r>
        <w:rPr>
          <w:spacing w:val="53"/>
          <w:w w:val="150"/>
        </w:rPr>
        <w:t xml:space="preserve"> </w:t>
      </w:r>
      <w:r>
        <w:rPr>
          <w:spacing w:val="53"/>
          <w:w w:val="150"/>
        </w:rPr>
        <w:t xml:space="preserve"> </w:t>
      </w:r>
      <w:r>
        <w:t>недополученных</w:t>
      </w:r>
      <w:proofErr w:type="gramEnd"/>
      <w:r>
        <w:rPr>
          <w:spacing w:val="54"/>
          <w:w w:val="150"/>
        </w:rPr>
        <w:t xml:space="preserve"> </w:t>
      </w:r>
      <w:r>
        <w:rPr>
          <w:spacing w:val="54"/>
          <w:w w:val="150"/>
        </w:rPr>
        <w:t xml:space="preserve"> </w:t>
      </w:r>
      <w:r>
        <w:t>денежных</w:t>
      </w:r>
      <w:r>
        <w:rPr>
          <w:spacing w:val="54"/>
          <w:w w:val="150"/>
        </w:rPr>
        <w:t xml:space="preserve"> </w:t>
      </w:r>
      <w:r>
        <w:rPr>
          <w:spacing w:val="54"/>
          <w:w w:val="150"/>
        </w:rPr>
        <w:t xml:space="preserve"> </w:t>
      </w:r>
      <w:r>
        <w:t>средств</w:t>
      </w:r>
      <w:r>
        <w:rPr>
          <w:spacing w:val="54"/>
          <w:w w:val="150"/>
        </w:rPr>
        <w:t xml:space="preserve"> </w:t>
      </w:r>
      <w:r>
        <w:rPr>
          <w:spacing w:val="54"/>
          <w:w w:val="150"/>
        </w:rPr>
        <w:t xml:space="preserve"> </w:t>
      </w:r>
      <w:r>
        <w:t>на</w:t>
      </w:r>
      <w:r>
        <w:rPr>
          <w:spacing w:val="54"/>
          <w:w w:val="150"/>
        </w:rPr>
        <w:t xml:space="preserve"> </w:t>
      </w:r>
      <w:r>
        <w:rPr>
          <w:spacing w:val="54"/>
          <w:w w:val="150"/>
        </w:rPr>
        <w:t xml:space="preserve"> </w:t>
      </w:r>
      <w:r>
        <w:t>лицевой</w:t>
      </w:r>
      <w:r>
        <w:rPr>
          <w:spacing w:val="54"/>
          <w:w w:val="150"/>
        </w:rPr>
        <w:t xml:space="preserve"> </w:t>
      </w:r>
      <w:r>
        <w:rPr>
          <w:spacing w:val="54"/>
          <w:w w:val="150"/>
        </w:rPr>
        <w:t xml:space="preserve"> </w:t>
      </w:r>
      <w:r>
        <w:rPr>
          <w:spacing w:val="-4"/>
        </w:rPr>
        <w:t>счет</w:t>
      </w:r>
    </w:p>
    <w:p w:rsidR="00FB79B2" w:rsidRDefault="00477E8C">
      <w:pPr>
        <w:pStyle w:val="a3"/>
        <w:ind w:right="1"/>
        <w:jc w:val="both"/>
      </w:pPr>
      <w:r>
        <w:t>№</w:t>
      </w:r>
      <w:r>
        <w:rPr>
          <w:spacing w:val="-2"/>
        </w:rPr>
        <w:t xml:space="preserve"> </w:t>
      </w:r>
      <w:r>
        <w:t>32001D12210 по учету средств, полученных от приносящей доход деятельности МАУ</w:t>
      </w:r>
      <w:r>
        <w:rPr>
          <w:spacing w:val="-3"/>
        </w:rPr>
        <w:t xml:space="preserve"> </w:t>
      </w:r>
      <w:r>
        <w:t xml:space="preserve">«ДУП» за период с 01.01.2024 по 30.04.2025 вследствие неправомерно заниженной арендной платы за пользование муниципальным имуществом, переданным в аренду ИП </w:t>
      </w:r>
      <w:proofErr w:type="spellStart"/>
      <w:r>
        <w:t>Авагян</w:t>
      </w:r>
      <w:proofErr w:type="spellEnd"/>
      <w:r>
        <w:t xml:space="preserve"> А.Л., составля</w:t>
      </w:r>
      <w:r>
        <w:t>ет (</w:t>
      </w:r>
      <w:proofErr w:type="spellStart"/>
      <w:r>
        <w:t>расчетно</w:t>
      </w:r>
      <w:proofErr w:type="spellEnd"/>
      <w:r>
        <w:t>) 102 300 руб.</w:t>
      </w:r>
    </w:p>
    <w:p w:rsidR="00FB79B2" w:rsidRDefault="00FB79B2">
      <w:pPr>
        <w:pStyle w:val="a3"/>
        <w:jc w:val="both"/>
        <w:sectPr w:rsidR="00FB79B2">
          <w:headerReference w:type="default" r:id="rId7"/>
          <w:pgSz w:w="11910" w:h="16840"/>
          <w:pgMar w:top="980" w:right="850" w:bottom="280" w:left="1700" w:header="719" w:footer="0" w:gutter="0"/>
          <w:pgNumType w:start="2"/>
          <w:cols w:space="720"/>
        </w:sectPr>
      </w:pPr>
    </w:p>
    <w:p w:rsidR="00FB79B2" w:rsidRDefault="00477E8C">
      <w:pPr>
        <w:pStyle w:val="a5"/>
        <w:numPr>
          <w:ilvl w:val="0"/>
          <w:numId w:val="1"/>
        </w:numPr>
        <w:tabs>
          <w:tab w:val="left" w:pos="1041"/>
        </w:tabs>
        <w:spacing w:before="149"/>
        <w:ind w:left="0" w:firstLine="720"/>
        <w:rPr>
          <w:sz w:val="28"/>
        </w:rPr>
      </w:pPr>
      <w:r>
        <w:rPr>
          <w:sz w:val="28"/>
        </w:rPr>
        <w:lastRenderedPageBreak/>
        <w:t>В нарушение постановления администрации города Дзержинска от 28.10.2021 №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3271,платная</w:t>
      </w:r>
      <w:proofErr w:type="gramEnd"/>
      <w:r>
        <w:rPr>
          <w:sz w:val="28"/>
        </w:rPr>
        <w:t xml:space="preserve"> услуга «Посещение модульного туалета», утвержденная с тарифом в сумме 20 рублей за одно посещение, в проверяемом периоде фактически не оказывалась.</w:t>
      </w:r>
    </w:p>
    <w:p w:rsidR="00FB79B2" w:rsidRDefault="00477E8C">
      <w:pPr>
        <w:pStyle w:val="a5"/>
        <w:numPr>
          <w:ilvl w:val="0"/>
          <w:numId w:val="1"/>
        </w:numPr>
        <w:tabs>
          <w:tab w:val="left" w:pos="1088"/>
        </w:tabs>
        <w:ind w:left="0" w:right="0" w:firstLine="709"/>
        <w:rPr>
          <w:sz w:val="28"/>
        </w:rPr>
      </w:pPr>
      <w:r>
        <w:rPr>
          <w:sz w:val="28"/>
        </w:rPr>
        <w:t>Без наличия распоряжения главы города Дзержинска директору МАУ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«ДУП» </w:t>
      </w:r>
      <w:proofErr w:type="spellStart"/>
      <w:r>
        <w:rPr>
          <w:sz w:val="28"/>
        </w:rPr>
        <w:t>Папертеву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 xml:space="preserve">А.Э. 16.05.2024 </w:t>
      </w:r>
      <w:r>
        <w:rPr>
          <w:sz w:val="28"/>
        </w:rPr>
        <w:t>необоснованно произведена оплата стоимости проездных билетов к месту командировки в город Пермь и обратно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авансовому</w:t>
      </w:r>
      <w:r>
        <w:rPr>
          <w:spacing w:val="-2"/>
          <w:sz w:val="28"/>
        </w:rPr>
        <w:t xml:space="preserve"> </w:t>
      </w:r>
      <w:r>
        <w:rPr>
          <w:sz w:val="28"/>
        </w:rPr>
        <w:t>отчету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16.05.2024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z w:val="28"/>
        </w:rPr>
        <w:t>00ГУ-00007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счет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2"/>
          <w:sz w:val="28"/>
        </w:rPr>
        <w:t xml:space="preserve"> </w:t>
      </w:r>
      <w:r>
        <w:rPr>
          <w:sz w:val="28"/>
        </w:rPr>
        <w:t>от приносящей доход деятельности (КФО 2) в сумме 15 352,90 руб.</w:t>
      </w:r>
    </w:p>
    <w:p w:rsidR="00FB79B2" w:rsidRDefault="00477E8C">
      <w:pPr>
        <w:pStyle w:val="a5"/>
        <w:numPr>
          <w:ilvl w:val="0"/>
          <w:numId w:val="1"/>
        </w:numPr>
        <w:tabs>
          <w:tab w:val="left" w:pos="1031"/>
        </w:tabs>
        <w:ind w:left="0" w:right="0" w:firstLine="709"/>
        <w:rPr>
          <w:sz w:val="28"/>
        </w:rPr>
      </w:pPr>
      <w:r>
        <w:rPr>
          <w:sz w:val="28"/>
        </w:rPr>
        <w:t xml:space="preserve">В нарушение пункта 10 </w:t>
      </w:r>
      <w:r>
        <w:rPr>
          <w:sz w:val="28"/>
        </w:rPr>
        <w:t>«Положения об особенностях направления работников в служебные командировки», утвержденного постановлением Правительства РФ от</w:t>
      </w:r>
      <w:r>
        <w:rPr>
          <w:spacing w:val="-2"/>
          <w:sz w:val="28"/>
        </w:rPr>
        <w:t xml:space="preserve"> </w:t>
      </w:r>
      <w:r>
        <w:rPr>
          <w:sz w:val="28"/>
        </w:rPr>
        <w:t>13.10.2008 №</w:t>
      </w:r>
      <w:r>
        <w:rPr>
          <w:spacing w:val="-2"/>
          <w:sz w:val="28"/>
        </w:rPr>
        <w:t xml:space="preserve"> </w:t>
      </w:r>
      <w:r>
        <w:rPr>
          <w:sz w:val="28"/>
        </w:rPr>
        <w:t>749, пункта 3 «Положения об учетной политике для целей бухгалтерского и налогового учета», утвержденного приказом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дир</w:t>
      </w:r>
      <w:r>
        <w:rPr>
          <w:sz w:val="28"/>
        </w:rPr>
        <w:t>ектора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МАУ</w:t>
      </w:r>
      <w:r>
        <w:rPr>
          <w:spacing w:val="-2"/>
          <w:sz w:val="28"/>
        </w:rPr>
        <w:t xml:space="preserve"> </w:t>
      </w:r>
      <w:r>
        <w:rPr>
          <w:sz w:val="28"/>
        </w:rPr>
        <w:t>«ДУП»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от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18.12.2020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7,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сотрудникам</w:t>
      </w:r>
      <w:r>
        <w:rPr>
          <w:spacing w:val="40"/>
          <w:sz w:val="28"/>
        </w:rPr>
        <w:t xml:space="preserve"> </w:t>
      </w:r>
      <w:r>
        <w:rPr>
          <w:sz w:val="28"/>
        </w:rPr>
        <w:t>МАУ</w:t>
      </w:r>
      <w:r>
        <w:rPr>
          <w:spacing w:val="-2"/>
          <w:sz w:val="28"/>
        </w:rPr>
        <w:t xml:space="preserve"> </w:t>
      </w:r>
      <w:r>
        <w:rPr>
          <w:sz w:val="28"/>
        </w:rPr>
        <w:t>«ДУП»</w:t>
      </w:r>
      <w:r>
        <w:rPr>
          <w:spacing w:val="40"/>
          <w:sz w:val="28"/>
        </w:rPr>
        <w:t xml:space="preserve"> </w:t>
      </w:r>
      <w:proofErr w:type="spellStart"/>
      <w:r>
        <w:rPr>
          <w:sz w:val="28"/>
        </w:rPr>
        <w:t>Папертеву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А.Э.,</w:t>
      </w:r>
      <w:r>
        <w:rPr>
          <w:spacing w:val="40"/>
          <w:sz w:val="28"/>
        </w:rPr>
        <w:t xml:space="preserve"> </w:t>
      </w:r>
      <w:proofErr w:type="spellStart"/>
      <w:r>
        <w:rPr>
          <w:sz w:val="28"/>
        </w:rPr>
        <w:t>Растворовой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Н.В.,</w:t>
      </w:r>
      <w:r>
        <w:rPr>
          <w:spacing w:val="40"/>
          <w:sz w:val="28"/>
        </w:rPr>
        <w:t xml:space="preserve"> </w:t>
      </w:r>
      <w:proofErr w:type="spellStart"/>
      <w:r>
        <w:rPr>
          <w:sz w:val="28"/>
        </w:rPr>
        <w:t>Кудакиной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Т.В.</w:t>
      </w:r>
      <w:r>
        <w:rPr>
          <w:spacing w:val="40"/>
          <w:sz w:val="28"/>
        </w:rPr>
        <w:t xml:space="preserve"> </w:t>
      </w:r>
      <w:r>
        <w:rPr>
          <w:sz w:val="28"/>
        </w:rPr>
        <w:t>при направлении их в служебную командировку не были выданы денежные авансы на оплату расходов по проезду, а произведена оплата расходов (стоимость проездных билетов к месту командировки и обратно) по авансовым отчетам, т.е. оплачены расходы, подтверждающие</w:t>
      </w:r>
      <w:r>
        <w:rPr>
          <w:sz w:val="28"/>
        </w:rPr>
        <w:t xml:space="preserve"> еще не совершенные факты хозяйственной жизни.</w:t>
      </w:r>
    </w:p>
    <w:p w:rsidR="00FB79B2" w:rsidRDefault="00477E8C">
      <w:pPr>
        <w:pStyle w:val="a5"/>
        <w:numPr>
          <w:ilvl w:val="0"/>
          <w:numId w:val="1"/>
        </w:numPr>
        <w:tabs>
          <w:tab w:val="left" w:pos="1378"/>
        </w:tabs>
        <w:ind w:left="0" w:right="4" w:firstLine="720"/>
        <w:rPr>
          <w:sz w:val="28"/>
        </w:rPr>
      </w:pPr>
      <w:r>
        <w:rPr>
          <w:sz w:val="28"/>
        </w:rPr>
        <w:t xml:space="preserve">Проверкой установлены следующие нарушения трудового </w:t>
      </w:r>
      <w:r>
        <w:rPr>
          <w:spacing w:val="-2"/>
          <w:sz w:val="28"/>
        </w:rPr>
        <w:t>законодательства:</w:t>
      </w:r>
    </w:p>
    <w:p w:rsidR="00FB79B2" w:rsidRDefault="00477E8C">
      <w:pPr>
        <w:pStyle w:val="a5"/>
        <w:numPr>
          <w:ilvl w:val="1"/>
          <w:numId w:val="1"/>
        </w:numPr>
        <w:tabs>
          <w:tab w:val="left" w:pos="1525"/>
        </w:tabs>
        <w:ind w:left="0" w:firstLine="709"/>
        <w:rPr>
          <w:sz w:val="28"/>
        </w:rPr>
      </w:pPr>
      <w:r>
        <w:rPr>
          <w:sz w:val="28"/>
        </w:rPr>
        <w:t>В нарушение статьи</w:t>
      </w:r>
      <w:r>
        <w:rPr>
          <w:spacing w:val="-2"/>
          <w:sz w:val="28"/>
        </w:rPr>
        <w:t xml:space="preserve"> </w:t>
      </w:r>
      <w:r>
        <w:rPr>
          <w:sz w:val="28"/>
        </w:rPr>
        <w:t>99 ТК РФ в проверяемом периоде продолжительность сверхурочной работы, к которой приказами директора регулярно привлекались работники, превышала 4 часа в день и 120 часов в год,</w:t>
      </w:r>
      <w:r>
        <w:rPr>
          <w:spacing w:val="-4"/>
          <w:sz w:val="28"/>
        </w:rPr>
        <w:t xml:space="preserve"> </w:t>
      </w:r>
      <w:r>
        <w:rPr>
          <w:sz w:val="28"/>
        </w:rPr>
        <w:t>а</w:t>
      </w:r>
      <w:r>
        <w:rPr>
          <w:spacing w:val="-4"/>
          <w:sz w:val="28"/>
        </w:rPr>
        <w:t xml:space="preserve"> </w:t>
      </w:r>
      <w:r>
        <w:rPr>
          <w:sz w:val="28"/>
        </w:rPr>
        <w:t>так</w:t>
      </w:r>
      <w:r>
        <w:rPr>
          <w:spacing w:val="-4"/>
          <w:sz w:val="28"/>
        </w:rPr>
        <w:t xml:space="preserve"> </w:t>
      </w:r>
      <w:r>
        <w:rPr>
          <w:sz w:val="28"/>
        </w:rPr>
        <w:t>же</w:t>
      </w:r>
      <w:r>
        <w:rPr>
          <w:spacing w:val="-4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сверхурочной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4"/>
          <w:sz w:val="28"/>
        </w:rPr>
        <w:t xml:space="preserve"> </w:t>
      </w:r>
      <w:r>
        <w:rPr>
          <w:sz w:val="28"/>
        </w:rPr>
        <w:t>допускалось</w:t>
      </w:r>
      <w:r>
        <w:rPr>
          <w:spacing w:val="-4"/>
          <w:sz w:val="28"/>
        </w:rPr>
        <w:t xml:space="preserve"> </w:t>
      </w:r>
      <w:r>
        <w:rPr>
          <w:sz w:val="28"/>
        </w:rPr>
        <w:t>без их письме</w:t>
      </w:r>
      <w:r>
        <w:rPr>
          <w:sz w:val="28"/>
        </w:rPr>
        <w:t>нного согласия;</w:t>
      </w:r>
    </w:p>
    <w:p w:rsidR="00FB79B2" w:rsidRDefault="00477E8C">
      <w:pPr>
        <w:pStyle w:val="a5"/>
        <w:numPr>
          <w:ilvl w:val="1"/>
          <w:numId w:val="1"/>
        </w:numPr>
        <w:tabs>
          <w:tab w:val="left" w:pos="1519"/>
        </w:tabs>
        <w:ind w:left="0" w:firstLine="709"/>
        <w:rPr>
          <w:sz w:val="28"/>
        </w:rPr>
      </w:pPr>
      <w:r>
        <w:rPr>
          <w:sz w:val="28"/>
        </w:rPr>
        <w:t>В нарушение пункта 7.9. Правил внутреннего трудового распорядка контролеры, режим работы которых квалифицируется как сменный, после суток в свой выходной привлекались к сверхурочной работе на 24 часа, т.е. две смены подряд, что так же недоп</w:t>
      </w:r>
      <w:r>
        <w:rPr>
          <w:sz w:val="28"/>
        </w:rPr>
        <w:t xml:space="preserve">устимо по трудовому </w:t>
      </w:r>
      <w:r>
        <w:rPr>
          <w:spacing w:val="-2"/>
          <w:sz w:val="28"/>
        </w:rPr>
        <w:t>законодательству;</w:t>
      </w:r>
    </w:p>
    <w:p w:rsidR="00FB79B2" w:rsidRDefault="00477E8C">
      <w:pPr>
        <w:pStyle w:val="a5"/>
        <w:numPr>
          <w:ilvl w:val="1"/>
          <w:numId w:val="1"/>
        </w:numPr>
        <w:tabs>
          <w:tab w:val="left" w:pos="1379"/>
        </w:tabs>
        <w:ind w:left="0" w:firstLine="720"/>
        <w:rPr>
          <w:sz w:val="28"/>
        </w:rPr>
      </w:pPr>
      <w:r>
        <w:rPr>
          <w:sz w:val="28"/>
        </w:rPr>
        <w:t>В нарушение статьи 104 ТК РФ учетный период для работников со скользящим графиком работы (контролер-кассир) фактически считался квартал, что не соответствовало учетному периоду, который установлен пунктом 7.1.2. Правил</w:t>
      </w:r>
      <w:r>
        <w:rPr>
          <w:sz w:val="28"/>
        </w:rPr>
        <w:t xml:space="preserve"> внутреннего трудового распорядка – один месяц;</w:t>
      </w:r>
    </w:p>
    <w:p w:rsidR="00FB79B2" w:rsidRDefault="00477E8C">
      <w:pPr>
        <w:pStyle w:val="a5"/>
        <w:numPr>
          <w:ilvl w:val="1"/>
          <w:numId w:val="1"/>
        </w:numPr>
        <w:tabs>
          <w:tab w:val="left" w:pos="1351"/>
        </w:tabs>
        <w:ind w:left="0" w:firstLine="720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нарушение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-3"/>
          <w:sz w:val="28"/>
        </w:rPr>
        <w:t xml:space="preserve"> </w:t>
      </w:r>
      <w:r>
        <w:rPr>
          <w:sz w:val="28"/>
        </w:rPr>
        <w:t>135</w:t>
      </w:r>
      <w:r>
        <w:rPr>
          <w:spacing w:val="-3"/>
          <w:sz w:val="28"/>
        </w:rPr>
        <w:t xml:space="preserve"> </w:t>
      </w:r>
      <w:r>
        <w:rPr>
          <w:sz w:val="28"/>
        </w:rPr>
        <w:t>ТК</w:t>
      </w:r>
      <w:r>
        <w:rPr>
          <w:spacing w:val="-3"/>
          <w:sz w:val="28"/>
        </w:rPr>
        <w:t xml:space="preserve"> </w:t>
      </w:r>
      <w:r>
        <w:rPr>
          <w:sz w:val="28"/>
        </w:rPr>
        <w:t>РФ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-3"/>
          <w:sz w:val="28"/>
        </w:rPr>
        <w:t xml:space="preserve"> </w:t>
      </w:r>
      <w:r>
        <w:rPr>
          <w:sz w:val="28"/>
        </w:rPr>
        <w:t>1.2.</w:t>
      </w:r>
      <w:r>
        <w:rPr>
          <w:spacing w:val="-3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оплате труда работников МАУ</w:t>
      </w:r>
      <w:r>
        <w:rPr>
          <w:spacing w:val="-1"/>
          <w:sz w:val="28"/>
        </w:rPr>
        <w:t xml:space="preserve"> </w:t>
      </w:r>
      <w:r>
        <w:rPr>
          <w:sz w:val="28"/>
        </w:rPr>
        <w:t>«ДУП» локальные нормативные акты, устанавливающие</w:t>
      </w:r>
      <w:r>
        <w:rPr>
          <w:spacing w:val="-6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-6"/>
          <w:sz w:val="28"/>
        </w:rPr>
        <w:t xml:space="preserve"> </w:t>
      </w:r>
      <w:r>
        <w:rPr>
          <w:sz w:val="28"/>
        </w:rPr>
        <w:t>оплаты</w:t>
      </w:r>
      <w:r>
        <w:rPr>
          <w:spacing w:val="-6"/>
          <w:sz w:val="28"/>
        </w:rPr>
        <w:t xml:space="preserve"> </w:t>
      </w:r>
      <w:r>
        <w:rPr>
          <w:sz w:val="28"/>
        </w:rPr>
        <w:t>труда</w:t>
      </w:r>
      <w:r>
        <w:rPr>
          <w:spacing w:val="-6"/>
          <w:sz w:val="28"/>
        </w:rPr>
        <w:t xml:space="preserve"> </w:t>
      </w:r>
      <w:r>
        <w:rPr>
          <w:sz w:val="28"/>
        </w:rPr>
        <w:t>(ПВТР,</w:t>
      </w:r>
      <w:r>
        <w:rPr>
          <w:spacing w:val="-6"/>
          <w:sz w:val="28"/>
        </w:rPr>
        <w:t xml:space="preserve"> </w:t>
      </w:r>
      <w:r>
        <w:rPr>
          <w:sz w:val="28"/>
        </w:rPr>
        <w:t>графики</w:t>
      </w:r>
      <w:r>
        <w:rPr>
          <w:spacing w:val="-6"/>
          <w:sz w:val="28"/>
        </w:rPr>
        <w:t xml:space="preserve"> </w:t>
      </w:r>
      <w:r>
        <w:rPr>
          <w:sz w:val="28"/>
        </w:rPr>
        <w:t>сменности,</w:t>
      </w:r>
      <w:r>
        <w:rPr>
          <w:spacing w:val="-6"/>
          <w:sz w:val="28"/>
        </w:rPr>
        <w:t xml:space="preserve"> </w:t>
      </w:r>
      <w:r>
        <w:rPr>
          <w:sz w:val="28"/>
        </w:rPr>
        <w:t>приказы на привлечение работников к сверхурочным работам и т.д.), утверждались директором без учета мнения представительного органа работников;</w:t>
      </w:r>
    </w:p>
    <w:p w:rsidR="00FB79B2" w:rsidRDefault="00477E8C">
      <w:pPr>
        <w:pStyle w:val="a5"/>
        <w:numPr>
          <w:ilvl w:val="1"/>
          <w:numId w:val="1"/>
        </w:numPr>
        <w:tabs>
          <w:tab w:val="left" w:pos="1364"/>
        </w:tabs>
        <w:ind w:left="0" w:right="3" w:firstLine="709"/>
        <w:rPr>
          <w:sz w:val="28"/>
        </w:rPr>
      </w:pPr>
      <w:r>
        <w:rPr>
          <w:sz w:val="28"/>
        </w:rPr>
        <w:t>В нарушение статьи 152 ТК РФ конкретные размеры повышения оплаты за сверхурочную работу не установлены положение</w:t>
      </w:r>
      <w:r>
        <w:rPr>
          <w:sz w:val="28"/>
        </w:rPr>
        <w:t>м об оплате труда или другим локальным документом, принимаемым с учетом мнения представительного органа, в 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 трудовым законодательством.</w:t>
      </w:r>
      <w:r>
        <w:rPr>
          <w:spacing w:val="1"/>
          <w:sz w:val="28"/>
        </w:rPr>
        <w:t xml:space="preserve"> </w:t>
      </w:r>
      <w:r>
        <w:rPr>
          <w:spacing w:val="-5"/>
          <w:sz w:val="28"/>
        </w:rPr>
        <w:t>Не</w:t>
      </w:r>
    </w:p>
    <w:p w:rsidR="00FB79B2" w:rsidRDefault="00FB79B2">
      <w:pPr>
        <w:pStyle w:val="a5"/>
        <w:rPr>
          <w:sz w:val="28"/>
        </w:rPr>
        <w:sectPr w:rsidR="00FB79B2" w:rsidSect="007F0EB4">
          <w:pgSz w:w="11910" w:h="16840"/>
          <w:pgMar w:top="980" w:right="850" w:bottom="709" w:left="1700" w:header="719" w:footer="0" w:gutter="0"/>
          <w:cols w:space="720"/>
        </w:sectPr>
      </w:pPr>
    </w:p>
    <w:p w:rsidR="00FB79B2" w:rsidRDefault="00477E8C">
      <w:pPr>
        <w:pStyle w:val="a3"/>
        <w:tabs>
          <w:tab w:val="left" w:pos="1462"/>
          <w:tab w:val="left" w:pos="2605"/>
          <w:tab w:val="left" w:pos="2956"/>
          <w:tab w:val="left" w:pos="4257"/>
          <w:tab w:val="left" w:pos="5284"/>
          <w:tab w:val="left" w:pos="5746"/>
          <w:tab w:val="left" w:pos="7656"/>
          <w:tab w:val="left" w:pos="8461"/>
        </w:tabs>
        <w:spacing w:before="149"/>
        <w:ind w:right="3"/>
      </w:pPr>
      <w:r>
        <w:rPr>
          <w:spacing w:val="-2"/>
        </w:rPr>
        <w:lastRenderedPageBreak/>
        <w:t>определен</w:t>
      </w:r>
      <w:r>
        <w:tab/>
      </w:r>
      <w:r>
        <w:rPr>
          <w:spacing w:val="-2"/>
        </w:rPr>
        <w:t>период,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которого</w:t>
      </w:r>
      <w:r>
        <w:tab/>
      </w:r>
      <w:r>
        <w:rPr>
          <w:spacing w:val="-2"/>
        </w:rPr>
        <w:t>оплата</w:t>
      </w:r>
      <w:r>
        <w:tab/>
      </w:r>
      <w:r>
        <w:rPr>
          <w:spacing w:val="-6"/>
        </w:rPr>
        <w:t>за</w:t>
      </w:r>
      <w:r>
        <w:tab/>
      </w:r>
      <w:r>
        <w:rPr>
          <w:spacing w:val="-2"/>
        </w:rPr>
        <w:t>сверхурочные</w:t>
      </w:r>
      <w:r>
        <w:tab/>
      </w:r>
      <w:r>
        <w:rPr>
          <w:spacing w:val="-4"/>
        </w:rPr>
        <w:t>часы</w:t>
      </w:r>
      <w:r>
        <w:tab/>
      </w:r>
      <w:r>
        <w:rPr>
          <w:spacing w:val="-2"/>
        </w:rPr>
        <w:t xml:space="preserve">должна </w:t>
      </w:r>
      <w:r>
        <w:t>осуществляться по новом</w:t>
      </w:r>
      <w:r>
        <w:t>у порядку, с учетом изменений статьи 152 ТК РФ.</w:t>
      </w:r>
    </w:p>
    <w:p w:rsidR="00FB79B2" w:rsidRDefault="00FB79B2">
      <w:pPr>
        <w:pStyle w:val="a3"/>
        <w:spacing w:before="321"/>
      </w:pPr>
    </w:p>
    <w:p w:rsidR="00FB79B2" w:rsidRDefault="00477E8C">
      <w:pPr>
        <w:pStyle w:val="a3"/>
        <w:spacing w:before="1"/>
      </w:pPr>
      <w:r>
        <w:t>Начальник</w:t>
      </w:r>
      <w:r>
        <w:rPr>
          <w:spacing w:val="-3"/>
        </w:rPr>
        <w:t xml:space="preserve"> </w:t>
      </w:r>
      <w:r>
        <w:t>ревизионного</w:t>
      </w:r>
      <w:r>
        <w:rPr>
          <w:spacing w:val="-3"/>
        </w:rPr>
        <w:t xml:space="preserve"> </w:t>
      </w:r>
      <w:r>
        <w:rPr>
          <w:spacing w:val="-2"/>
        </w:rPr>
        <w:t>отдела</w:t>
      </w:r>
    </w:p>
    <w:p w:rsidR="00FB79B2" w:rsidRDefault="00477E8C">
      <w:pPr>
        <w:pStyle w:val="a3"/>
        <w:tabs>
          <w:tab w:val="left" w:pos="7946"/>
        </w:tabs>
      </w:pPr>
      <w:r>
        <w:t>администрации</w:t>
      </w:r>
      <w:r>
        <w:rPr>
          <w:spacing w:val="-6"/>
        </w:rPr>
        <w:t xml:space="preserve"> </w:t>
      </w:r>
      <w:r>
        <w:t>города</w:t>
      </w:r>
      <w:r>
        <w:rPr>
          <w:spacing w:val="-5"/>
        </w:rPr>
        <w:t xml:space="preserve"> </w:t>
      </w:r>
      <w:r>
        <w:rPr>
          <w:spacing w:val="-2"/>
        </w:rPr>
        <w:t>Дзержинска</w:t>
      </w:r>
      <w:r>
        <w:tab/>
      </w:r>
      <w:proofErr w:type="spellStart"/>
      <w:r>
        <w:rPr>
          <w:spacing w:val="-2"/>
        </w:rPr>
        <w:t>А.К.Лосев</w:t>
      </w:r>
      <w:proofErr w:type="spellEnd"/>
    </w:p>
    <w:p w:rsidR="00FB79B2" w:rsidRDefault="00FB79B2">
      <w:pPr>
        <w:pStyle w:val="a3"/>
      </w:pPr>
    </w:p>
    <w:p w:rsidR="00FB79B2" w:rsidRDefault="00FB79B2">
      <w:pPr>
        <w:pStyle w:val="a3"/>
      </w:pPr>
    </w:p>
    <w:p w:rsidR="00FB79B2" w:rsidRDefault="00FB79B2">
      <w:pPr>
        <w:pStyle w:val="a3"/>
      </w:pPr>
    </w:p>
    <w:p w:rsidR="00FB79B2" w:rsidRDefault="00FB79B2">
      <w:pPr>
        <w:pStyle w:val="a3"/>
      </w:pPr>
    </w:p>
    <w:p w:rsidR="00FB79B2" w:rsidRDefault="00FB79B2">
      <w:pPr>
        <w:pStyle w:val="a3"/>
      </w:pPr>
    </w:p>
    <w:p w:rsidR="00FB79B2" w:rsidRDefault="00FB79B2">
      <w:pPr>
        <w:pStyle w:val="a3"/>
      </w:pPr>
    </w:p>
    <w:p w:rsidR="00FB79B2" w:rsidRDefault="00FB79B2">
      <w:pPr>
        <w:pStyle w:val="a3"/>
      </w:pPr>
    </w:p>
    <w:p w:rsidR="00FB79B2" w:rsidRDefault="00FB79B2">
      <w:pPr>
        <w:pStyle w:val="a3"/>
      </w:pPr>
    </w:p>
    <w:p w:rsidR="00FB79B2" w:rsidRDefault="00FB79B2">
      <w:pPr>
        <w:pStyle w:val="a3"/>
      </w:pPr>
    </w:p>
    <w:p w:rsidR="00FB79B2" w:rsidRDefault="00FB79B2">
      <w:pPr>
        <w:pStyle w:val="a3"/>
      </w:pPr>
    </w:p>
    <w:p w:rsidR="00FB79B2" w:rsidRDefault="00FB79B2">
      <w:pPr>
        <w:pStyle w:val="a3"/>
      </w:pPr>
    </w:p>
    <w:p w:rsidR="00FB79B2" w:rsidRDefault="00FB79B2">
      <w:pPr>
        <w:pStyle w:val="a3"/>
      </w:pPr>
    </w:p>
    <w:p w:rsidR="00FB79B2" w:rsidRDefault="00FB79B2">
      <w:pPr>
        <w:pStyle w:val="a3"/>
      </w:pPr>
    </w:p>
    <w:p w:rsidR="00FB79B2" w:rsidRDefault="00FB79B2">
      <w:pPr>
        <w:pStyle w:val="a3"/>
      </w:pPr>
    </w:p>
    <w:p w:rsidR="00FB79B2" w:rsidRDefault="00FB79B2">
      <w:pPr>
        <w:pStyle w:val="a3"/>
      </w:pPr>
    </w:p>
    <w:p w:rsidR="00FB79B2" w:rsidRDefault="00FB79B2">
      <w:pPr>
        <w:pStyle w:val="a3"/>
      </w:pPr>
    </w:p>
    <w:p w:rsidR="00FB79B2" w:rsidRDefault="00FB79B2">
      <w:pPr>
        <w:pStyle w:val="a3"/>
      </w:pPr>
    </w:p>
    <w:p w:rsidR="00FB79B2" w:rsidRDefault="00FB79B2">
      <w:pPr>
        <w:pStyle w:val="a3"/>
      </w:pPr>
    </w:p>
    <w:p w:rsidR="00FB79B2" w:rsidRDefault="00FB79B2">
      <w:pPr>
        <w:pStyle w:val="a3"/>
      </w:pPr>
    </w:p>
    <w:p w:rsidR="00FB79B2" w:rsidRDefault="00FB79B2">
      <w:pPr>
        <w:pStyle w:val="a3"/>
      </w:pPr>
    </w:p>
    <w:p w:rsidR="00FB79B2" w:rsidRDefault="00FB79B2">
      <w:pPr>
        <w:pStyle w:val="a3"/>
      </w:pPr>
    </w:p>
    <w:p w:rsidR="00FB79B2" w:rsidRDefault="00FB79B2">
      <w:pPr>
        <w:pStyle w:val="a3"/>
      </w:pPr>
    </w:p>
    <w:p w:rsidR="00FB79B2" w:rsidRDefault="00FB79B2">
      <w:pPr>
        <w:pStyle w:val="a3"/>
      </w:pPr>
    </w:p>
    <w:p w:rsidR="00FB79B2" w:rsidRDefault="00FB79B2">
      <w:pPr>
        <w:pStyle w:val="a3"/>
      </w:pPr>
    </w:p>
    <w:p w:rsidR="00FB79B2" w:rsidRDefault="00FB79B2">
      <w:pPr>
        <w:pStyle w:val="a3"/>
      </w:pPr>
    </w:p>
    <w:p w:rsidR="00FB79B2" w:rsidRDefault="00FB79B2">
      <w:pPr>
        <w:pStyle w:val="a3"/>
      </w:pPr>
    </w:p>
    <w:p w:rsidR="00FB79B2" w:rsidRDefault="00FB79B2">
      <w:pPr>
        <w:pStyle w:val="a3"/>
      </w:pPr>
    </w:p>
    <w:p w:rsidR="00FB79B2" w:rsidRDefault="00FB79B2">
      <w:pPr>
        <w:pStyle w:val="a3"/>
      </w:pPr>
    </w:p>
    <w:p w:rsidR="00FB79B2" w:rsidRDefault="00FB79B2">
      <w:pPr>
        <w:pStyle w:val="a3"/>
      </w:pPr>
    </w:p>
    <w:p w:rsidR="00FB79B2" w:rsidRDefault="00FB79B2">
      <w:pPr>
        <w:pStyle w:val="a3"/>
      </w:pPr>
    </w:p>
    <w:p w:rsidR="00FB79B2" w:rsidRDefault="00FB79B2">
      <w:pPr>
        <w:pStyle w:val="a3"/>
      </w:pPr>
    </w:p>
    <w:p w:rsidR="00FB79B2" w:rsidRDefault="00FB79B2">
      <w:pPr>
        <w:pStyle w:val="a3"/>
      </w:pPr>
    </w:p>
    <w:p w:rsidR="00FB79B2" w:rsidRDefault="00FB79B2">
      <w:pPr>
        <w:pStyle w:val="a3"/>
      </w:pPr>
    </w:p>
    <w:p w:rsidR="00FB79B2" w:rsidRDefault="00FB79B2">
      <w:pPr>
        <w:pStyle w:val="a3"/>
      </w:pPr>
    </w:p>
    <w:p w:rsidR="00FB79B2" w:rsidRDefault="00FB79B2"/>
    <w:sectPr w:rsidR="00FB79B2">
      <w:pgSz w:w="11910" w:h="16840"/>
      <w:pgMar w:top="980" w:right="850" w:bottom="280" w:left="1700" w:header="71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7E8C" w:rsidRDefault="00477E8C">
      <w:r>
        <w:separator/>
      </w:r>
    </w:p>
  </w:endnote>
  <w:endnote w:type="continuationSeparator" w:id="0">
    <w:p w:rsidR="00477E8C" w:rsidRDefault="00477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7E8C" w:rsidRDefault="00477E8C">
      <w:r>
        <w:separator/>
      </w:r>
    </w:p>
  </w:footnote>
  <w:footnote w:type="continuationSeparator" w:id="0">
    <w:p w:rsidR="00477E8C" w:rsidRDefault="00477E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79B2" w:rsidRDefault="00FB79B2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C813F4"/>
    <w:multiLevelType w:val="multilevel"/>
    <w:tmpl w:val="AC5263BC"/>
    <w:lvl w:ilvl="0">
      <w:start w:val="1"/>
      <w:numFmt w:val="decimal"/>
      <w:lvlText w:val="%1."/>
      <w:lvlJc w:val="left"/>
      <w:pPr>
        <w:ind w:left="1" w:hanging="2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" w:hanging="5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871" w:hanging="5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06" w:hanging="5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42" w:hanging="5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78" w:hanging="5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13" w:hanging="5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49" w:hanging="5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84" w:hanging="52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B79B2"/>
    <w:rsid w:val="00477E8C"/>
    <w:rsid w:val="007F0EB4"/>
    <w:rsid w:val="00A07FD3"/>
    <w:rsid w:val="00FB7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04282"/>
  <w15:docId w15:val="{7D09ACAA-B6C8-452A-98E1-4908D55EB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7"/>
      <w:ind w:left="2272" w:hanging="967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right="2" w:firstLine="70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7F0EB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F0EB4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7F0EB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F0EB4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1181</Words>
  <Characters>6735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Наталья Кулакова</cp:lastModifiedBy>
  <cp:revision>2</cp:revision>
  <dcterms:created xsi:type="dcterms:W3CDTF">2025-08-15T16:43:00Z</dcterms:created>
  <dcterms:modified xsi:type="dcterms:W3CDTF">2025-08-15T16:54:00Z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2025-07-31T00:00:00Z</vt:filetime>
  </property>
  <property fmtid="{D5CDD505-2E9C-101B-9397-08002B2CF9AE}" pid="3" name="LastSaved">
    <vt:filetime>2025-08-15T00:00:00Z</vt:filetime>
  </property>
  <property fmtid="{D5CDD505-2E9C-101B-9397-08002B2CF9AE}" pid="4" name="Producer">
    <vt:lpwstr>iTextSharp.LGPLv2.Core 3.4.5.0</vt:lpwstr>
  </property>
</Properties>
</file>