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E1" w:rsidRDefault="001B61E1" w:rsidP="001B61E1">
      <w:pPr>
        <w:pStyle w:val="docdata"/>
        <w:keepNext/>
        <w:spacing w:before="240" w:beforeAutospacing="0" w:after="60" w:afterAutospacing="0"/>
        <w:jc w:val="center"/>
      </w:pPr>
      <w:r>
        <w:rPr>
          <w:color w:val="000000"/>
          <w:sz w:val="26"/>
          <w:szCs w:val="26"/>
        </w:rPr>
        <w:t>ОПОВЕЩЕНИЕ</w:t>
      </w:r>
    </w:p>
    <w:p w:rsidR="001B61E1" w:rsidRDefault="001B61E1" w:rsidP="001B61E1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>Администрация городского округа город Дзержинск информирует о проведении общественных обсуждений документации по внесению изменений в проект планировки территории в районе дома № 61 по проспекту Циолковского в городском округе город Дзержинск Нижегородской области.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Проект будет размещен на официальном сайте администрации города </w:t>
      </w:r>
      <w:hyperlink r:id="rId5" w:tooltip="https://адмдзержинск.рф" w:history="1">
        <w:r>
          <w:rPr>
            <w:rStyle w:val="a4"/>
            <w:sz w:val="26"/>
            <w:szCs w:val="26"/>
          </w:rPr>
          <w:t>https://адмдзержинск.рф</w:t>
        </w:r>
      </w:hyperlink>
      <w:r>
        <w:rPr>
          <w:color w:val="000000"/>
          <w:sz w:val="26"/>
          <w:szCs w:val="26"/>
        </w:rPr>
        <w:t> 8 октября 2025 года.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Порядок проведения общественных обсуждений осуществляется в соответствии с решением городской Думы г. Дзержинска от 23 июня 2020 года № 916 «</w:t>
      </w:r>
      <w:proofErr w:type="gramStart"/>
      <w:r>
        <w:rPr>
          <w:color w:val="000000"/>
          <w:sz w:val="26"/>
          <w:szCs w:val="26"/>
        </w:rPr>
        <w:t>Об  утверждении</w:t>
      </w:r>
      <w:proofErr w:type="gramEnd"/>
      <w:r>
        <w:rPr>
          <w:color w:val="000000"/>
          <w:sz w:val="26"/>
          <w:szCs w:val="26"/>
        </w:rPr>
        <w:t xml:space="preserve"> Порядка организации и проведения общественных обсуждений по вопросам градостроительной деятельности».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Место и дата открытия экспозиции (экспозиций) проекта, подлежащего рассмотрению на общественных обсуждениях – 8 октября 2025 года: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на информационном стенде </w:t>
      </w:r>
      <w:proofErr w:type="spellStart"/>
      <w:r>
        <w:rPr>
          <w:color w:val="000000"/>
          <w:sz w:val="26"/>
          <w:szCs w:val="26"/>
        </w:rPr>
        <w:t>ул.Октябрьская</w:t>
      </w:r>
      <w:proofErr w:type="spellEnd"/>
      <w:r>
        <w:rPr>
          <w:color w:val="000000"/>
          <w:sz w:val="26"/>
          <w:szCs w:val="26"/>
        </w:rPr>
        <w:t>, 5А;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на информационном стенде, расположенном в помещении МБУ «Многофункциональный центр и ГА» </w:t>
      </w:r>
      <w:proofErr w:type="spellStart"/>
      <w:r>
        <w:rPr>
          <w:color w:val="000000"/>
          <w:sz w:val="26"/>
          <w:szCs w:val="26"/>
        </w:rPr>
        <w:t>ул.Гастелло</w:t>
      </w:r>
      <w:proofErr w:type="spellEnd"/>
      <w:r>
        <w:rPr>
          <w:color w:val="000000"/>
          <w:sz w:val="26"/>
          <w:szCs w:val="26"/>
        </w:rPr>
        <w:t>, 11/25.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Сроки проведения экспозиции (экспозиций) проекта: с «8» октября по «16» октября 2025 года.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Предложения и замечания, касающиеся проекта, предоставлять в письменном виде в сроки проведения экспозиции по адресу: 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Нижегородская </w:t>
      </w:r>
      <w:proofErr w:type="gramStart"/>
      <w:r>
        <w:rPr>
          <w:color w:val="000000"/>
          <w:sz w:val="26"/>
          <w:szCs w:val="26"/>
        </w:rPr>
        <w:t xml:space="preserve">область,  </w:t>
      </w:r>
      <w:proofErr w:type="spellStart"/>
      <w:r>
        <w:rPr>
          <w:color w:val="000000"/>
          <w:sz w:val="26"/>
          <w:szCs w:val="26"/>
        </w:rPr>
        <w:t>г.Дзержинск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ул.Октябрьская</w:t>
      </w:r>
      <w:proofErr w:type="spellEnd"/>
      <w:r>
        <w:rPr>
          <w:color w:val="000000"/>
          <w:sz w:val="26"/>
          <w:szCs w:val="26"/>
        </w:rPr>
        <w:t>, д.5А;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по электронной почте - </w:t>
      </w:r>
      <w:hyperlink r:id="rId6" w:tooltip="mailto:official@adm.dzr.nnov.ru" w:history="1">
        <w:r>
          <w:rPr>
            <w:rStyle w:val="a4"/>
            <w:sz w:val="26"/>
            <w:szCs w:val="26"/>
          </w:rPr>
          <w:t>official@adm.dzr.nnov.ru</w:t>
        </w:r>
      </w:hyperlink>
      <w:r>
        <w:rPr>
          <w:color w:val="000000"/>
          <w:sz w:val="26"/>
          <w:szCs w:val="26"/>
        </w:rPr>
        <w:t xml:space="preserve">; </w:t>
      </w:r>
      <w:hyperlink r:id="rId7" w:tooltip="mailto:official@depgraddzr.ru" w:history="1">
        <w:r>
          <w:rPr>
            <w:rStyle w:val="a4"/>
            <w:sz w:val="26"/>
            <w:szCs w:val="26"/>
          </w:rPr>
          <w:t>official@depgraddzr.ru</w:t>
        </w:r>
      </w:hyperlink>
      <w:r>
        <w:rPr>
          <w:color w:val="000000"/>
          <w:sz w:val="26"/>
          <w:szCs w:val="26"/>
        </w:rPr>
        <w:t>;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  <w:jc w:val="both"/>
      </w:pPr>
      <w:r>
        <w:rPr>
          <w:color w:val="000000"/>
          <w:sz w:val="26"/>
          <w:szCs w:val="26"/>
        </w:rPr>
        <w:t xml:space="preserve">- на официальный сайт администрации города - </w:t>
      </w:r>
      <w:hyperlink r:id="rId8" w:tooltip="https://адмдзержинск.рф" w:history="1">
        <w:r>
          <w:rPr>
            <w:rStyle w:val="a4"/>
            <w:sz w:val="26"/>
            <w:szCs w:val="26"/>
          </w:rPr>
          <w:t>https://адмдзержинск.рф</w:t>
        </w:r>
      </w:hyperlink>
      <w:r>
        <w:rPr>
          <w:color w:val="000000"/>
          <w:sz w:val="26"/>
          <w:szCs w:val="26"/>
        </w:rPr>
        <w:t>;</w:t>
      </w:r>
    </w:p>
    <w:p w:rsidR="001B61E1" w:rsidRDefault="001B61E1" w:rsidP="001B61E1">
      <w:pPr>
        <w:pStyle w:val="a3"/>
        <w:spacing w:before="0" w:beforeAutospacing="0" w:after="0" w:afterAutospacing="0"/>
        <w:ind w:firstLine="698"/>
      </w:pPr>
      <w:r>
        <w:rPr>
          <w:color w:val="000000"/>
          <w:sz w:val="26"/>
          <w:szCs w:val="26"/>
        </w:rPr>
        <w:t xml:space="preserve">- в электронной системе ПОС - </w:t>
      </w:r>
      <w:hyperlink r:id="rId9" w:tooltip="https://pos.gosuslugi.ru/backoffice/" w:history="1">
        <w:r>
          <w:rPr>
            <w:rStyle w:val="a4"/>
            <w:sz w:val="26"/>
            <w:szCs w:val="26"/>
          </w:rPr>
          <w:t>https://pos.gosuslugi.ru/backoffice/</w:t>
        </w:r>
      </w:hyperlink>
      <w:r>
        <w:rPr>
          <w:color w:val="000000"/>
          <w:sz w:val="26"/>
          <w:szCs w:val="26"/>
        </w:rPr>
        <w:t>.</w:t>
      </w:r>
    </w:p>
    <w:p w:rsidR="001B61E1" w:rsidRDefault="001B61E1" w:rsidP="001B61E1">
      <w:pPr>
        <w:pStyle w:val="a3"/>
        <w:spacing w:before="0" w:beforeAutospacing="0" w:after="0" w:afterAutospacing="0"/>
        <w:ind w:left="4" w:right="12" w:firstLine="566"/>
      </w:pPr>
      <w:r>
        <w:rPr>
          <w:color w:val="000000"/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   </w:t>
      </w:r>
    </w:p>
    <w:p w:rsidR="001B61E1" w:rsidRDefault="001B61E1" w:rsidP="001B61E1">
      <w:pPr>
        <w:pStyle w:val="a3"/>
        <w:numPr>
          <w:ilvl w:val="0"/>
          <w:numId w:val="1"/>
        </w:numPr>
        <w:spacing w:before="0" w:beforeAutospacing="0" w:after="3" w:afterAutospacing="0" w:line="244" w:lineRule="auto"/>
        <w:ind w:left="724" w:right="12" w:firstLine="566"/>
        <w:jc w:val="both"/>
      </w:pPr>
      <w:r>
        <w:rPr>
          <w:color w:val="000000"/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  </w:t>
      </w:r>
    </w:p>
    <w:p w:rsidR="001B61E1" w:rsidRDefault="001B61E1" w:rsidP="001B61E1">
      <w:pPr>
        <w:pStyle w:val="a3"/>
        <w:numPr>
          <w:ilvl w:val="0"/>
          <w:numId w:val="1"/>
        </w:numPr>
        <w:spacing w:before="0" w:beforeAutospacing="0" w:after="3" w:afterAutospacing="0" w:line="244" w:lineRule="auto"/>
        <w:ind w:left="724" w:right="12" w:firstLine="566"/>
        <w:jc w:val="both"/>
      </w:pPr>
      <w:r>
        <w:rPr>
          <w:color w:val="000000"/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1B61E1" w:rsidRDefault="001B61E1" w:rsidP="001B61E1">
      <w:pPr>
        <w:pStyle w:val="a3"/>
        <w:numPr>
          <w:ilvl w:val="0"/>
          <w:numId w:val="1"/>
        </w:numPr>
        <w:spacing w:before="0" w:beforeAutospacing="0" w:after="3" w:afterAutospacing="0" w:line="244" w:lineRule="auto"/>
        <w:ind w:left="724" w:right="12" w:firstLine="566"/>
        <w:jc w:val="both"/>
      </w:pPr>
      <w:r>
        <w:rPr>
          <w:color w:val="000000"/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1B61E1" w:rsidRDefault="001B61E1" w:rsidP="001B61E1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6"/>
          <w:szCs w:val="26"/>
        </w:rPr>
        <w:t>Контактное лицо по вопросам публичных слушаний: Баранова Елена Борисовна – консультант департамента градостроительной деятельности, строительства и охраны объектов культурного наследия администрации города ((88313) 37-01-30). </w:t>
      </w:r>
    </w:p>
    <w:p w:rsidR="001B61E1" w:rsidRDefault="001B61E1" w:rsidP="001B61E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>Участниками публичных слушаний являются:</w:t>
      </w:r>
    </w:p>
    <w:p w:rsidR="001B61E1" w:rsidRDefault="001B61E1" w:rsidP="001B61E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- граждане, постоянно проживающие на территории, в отношении которой подготовлен данный проект. Согласно сведениям, размещенным в Государственной информационной системе обеспечения градостроительной деятельности Нижегородской области (далее - ГИСОГД НО) в границах указанной территории </w:t>
      </w:r>
      <w:r>
        <w:rPr>
          <w:color w:val="000000"/>
          <w:sz w:val="26"/>
          <w:szCs w:val="26"/>
        </w:rPr>
        <w:lastRenderedPageBreak/>
        <w:t>расположены объекты жилищного фонда с адресами: Нижегородская область, г. Дзержинск, пр. Циолковского, д. 61Г, 61Г к.1.</w:t>
      </w:r>
    </w:p>
    <w:p w:rsidR="001B61E1" w:rsidRDefault="001B61E1" w:rsidP="001B61E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-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1B61E1" w:rsidRDefault="001B61E1" w:rsidP="001B61E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>Согласно сведениям ГИСОГД НО в границах указанной территории расположены земельные участки с кадастровыми номерами: 52:21:0000109:5127,  52:21:0000109:267, 52:21:0000109:410,  52:21:0000109:9939, 52:21:0000109:10321, 52:21:0000001:811, 52:21:0000109:10311, 52:21:0000109:10333, 52:21:0000109:5036, 52:21:0000109:5028, 52:21:0000109:5019, 52:21:0000000:5198, 52:21:0000000:5181, 52:21:0000000:5186,  52:21:0000109:10607, 52:21:0000103:19 3, 52:21:0000103:25,  52:21:0000109:9911,  52:21:0000109:9912,</w:t>
      </w:r>
    </w:p>
    <w:p w:rsidR="001B61E1" w:rsidRDefault="001B61E1" w:rsidP="001B61E1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52:21:0000109:9913, 52:21:0000109:9904, 52:21:0000109:5249, 52:21:0000109:4998, 52:21:0000109:5059, 52:21:0000109:5058, 52:21:0000109:10042, 52:21:0000109:10168, 52:21:0000109:4820, 52:21:0000109:5607, 52:21:0000109:10169, 52:21:0000109:10191, 52:21:0000109:9908, 52:21:0000109:5546, 52:21:0000109:261, 52:21:0000109:7, 52:21:0000109:420, 52:21:0000109:10168, 52:21:0000109:19805, 52:21:0000109:10190, 52:21:0000109:10607, 52:21:0000109:19844, 52:21:0000109:10321, 52:21:0000109:9939, 52:21:0000130:2376, 52:21:0000103:19, а так же объекты капитального строительства с кадастровыми номерами: 52:21:0000109:5153, 52:21:0000109:10180, 52:21:0000109:10377, 52:21:0000109:11068, 52:21:0000109:540, 52:21:0000109:10107, 52:21:0000109:10074, 52:21:0000109:10939, 52:21:0000000:3153, 52:21:0000109:10668, 52:21:0000000:9828, 52:21:0000000:9827, 52:21:0000000:3143, 52:21:0000000:4606, 52:21:0000000:2324, 52:21:0000000:4734, 52:21:0000109:19827, 52:21:0000109:19828, 52:21:0000109:19928, 52:21:0000109:19895, 52:21:0000103:10392.</w:t>
      </w:r>
    </w:p>
    <w:p w:rsidR="00083FE4" w:rsidRDefault="001B61E1">
      <w:bookmarkStart w:id="0" w:name="_GoBack"/>
      <w:bookmarkEnd w:id="0"/>
    </w:p>
    <w:sectPr w:rsidR="0008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D369C"/>
    <w:multiLevelType w:val="multilevel"/>
    <w:tmpl w:val="6594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E1"/>
    <w:rsid w:val="001B61E1"/>
    <w:rsid w:val="0057401E"/>
    <w:rsid w:val="007A6FC5"/>
    <w:rsid w:val="00EA25B8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97B71-5963-47A7-A9D9-18554A0F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360,bqiaagaaeyqcaaagiaiaaaoaraaabyloaaaaaaaaaaaaaaaaaaaaaaaaaaaaaaaaaaaaaaaaaaaaaaaaaaaaaaaaaaaaaaaaaaaaaaaaaaaaaaaaaaaaaaaaaaaaaaaaaaaaaaaaaaaaaaaaaaaaaaaaaaaaaaaaaaaaaaaaaaaaaaaaaaaaaaaaaaaaaaaaaaaaaaaaaaaaaaaaaaaaaaaaaaaaaaaaaaaaaaa"/>
    <w:basedOn w:val="a"/>
    <w:rsid w:val="001B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al@depgraddz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dm.dzr.nn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72;&#1076;&#1084;&#1076;&#1079;&#1077;&#1088;&#1078;&#1080;&#1085;&#1089;&#1082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Кулакова</dc:creator>
  <cp:keywords/>
  <dc:description/>
  <cp:lastModifiedBy>Наталья Кулакова</cp:lastModifiedBy>
  <cp:revision>1</cp:revision>
  <dcterms:created xsi:type="dcterms:W3CDTF">2025-11-09T23:09:00Z</dcterms:created>
  <dcterms:modified xsi:type="dcterms:W3CDTF">2025-11-09T23:10:00Z</dcterms:modified>
</cp:coreProperties>
</file>