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right"/>
      </w:pPr>
      <w:r>
        <w:t xml:space="preserve">В межведомственную комиссию</w:t>
      </w:r>
      <w:r/>
    </w:p>
    <w:p>
      <w:pPr>
        <w:pStyle w:val="625"/>
        <w:jc w:val="right"/>
      </w:pPr>
      <w:r>
        <w:t xml:space="preserve">для оценки жилых помещений</w:t>
      </w:r>
      <w:r/>
    </w:p>
    <w:p>
      <w:pPr>
        <w:pStyle w:val="625"/>
        <w:ind w:left="0" w:right="0" w:firstLine="540"/>
        <w:jc w:val="both"/>
      </w:pPr>
      <w:r/>
      <w:r/>
    </w:p>
    <w:p>
      <w:pPr>
        <w:pStyle w:val="625"/>
        <w:jc w:val="center"/>
      </w:pPr>
      <w:r/>
      <w:bookmarkStart w:id="0" w:name="P266"/>
      <w:r/>
      <w:bookmarkEnd w:id="0"/>
      <w:r>
        <w:t xml:space="preserve">ЗАЯВЛЕНИЕ</w:t>
      </w:r>
      <w:r/>
    </w:p>
    <w:p>
      <w:pPr>
        <w:pStyle w:val="625"/>
        <w:jc w:val="center"/>
      </w:pPr>
      <w:r>
        <w:t xml:space="preserve">о признании помещения жилым помещением, жилого помещения</w:t>
      </w:r>
      <w:r/>
    </w:p>
    <w:p>
      <w:pPr>
        <w:pStyle w:val="625"/>
        <w:jc w:val="center"/>
      </w:pPr>
      <w:r>
        <w:t xml:space="preserve">непригодным для проживания и многоквартирного дома аварийным</w:t>
      </w:r>
      <w:r/>
    </w:p>
    <w:p>
      <w:pPr>
        <w:pStyle w:val="625"/>
        <w:jc w:val="center"/>
      </w:pPr>
      <w:r>
        <w:t xml:space="preserve">и подлежащим сносу или реконструкции</w:t>
      </w:r>
      <w:r/>
    </w:p>
    <w:p>
      <w:pPr>
        <w:pStyle w:val="625"/>
        <w:ind w:left="0" w:right="0" w:firstLine="540"/>
        <w:jc w:val="both"/>
      </w:pPr>
      <w:r/>
      <w:r/>
    </w:p>
    <w:p>
      <w:pPr>
        <w:pStyle w:val="626"/>
        <w:jc w:val="both"/>
      </w:pPr>
      <w:r>
        <w:rPr>
          <w:rFonts w:eastAsia="Courier New"/>
        </w:rPr>
        <w:t xml:space="preserve">    </w:t>
      </w:r>
      <w:r>
        <w:t xml:space="preserve">От ____________________________________________________________________</w:t>
      </w:r>
      <w:r/>
    </w:p>
    <w:p>
      <w:pPr>
        <w:pStyle w:val="626"/>
        <w:jc w:val="both"/>
      </w:pPr>
      <w:r>
        <w:t xml:space="preserve">___________________________________________________________________________</w:t>
      </w:r>
      <w:r/>
    </w:p>
    <w:p>
      <w:pPr>
        <w:pStyle w:val="626"/>
        <w:jc w:val="both"/>
      </w:pPr>
      <w:r>
        <w:t xml:space="preserve">___________________________________________________________________________</w:t>
      </w:r>
      <w:r/>
    </w:p>
    <w:p>
      <w:pPr>
        <w:pStyle w:val="626"/>
        <w:jc w:val="both"/>
      </w:pPr>
      <w:r>
        <w:t xml:space="preserve">___________________________________________________________________________</w:t>
      </w:r>
      <w:r/>
    </w:p>
    <w:p>
      <w:pPr>
        <w:pStyle w:val="625"/>
        <w:ind w:left="0" w:right="0" w:firstLine="540"/>
        <w:jc w:val="both"/>
      </w:pPr>
      <w:r>
        <w:rPr>
          <w:sz w:val="20"/>
        </w:rPr>
        <w:t xml:space="preserve">Примечание. Для физических лиц указываются: фамилия, имя, отчество (последнее - при наличии), реквизиты документа, удост</w:t>
      </w:r>
      <w:r>
        <w:rPr>
          <w:sz w:val="20"/>
        </w:rPr>
        <w:t xml:space="preserve">оверяющего личность (серия, номер, кем и когда выдан), место жительства, номер телефона, адрес электронной почты;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r/>
    </w:p>
    <w:p>
      <w:pPr>
        <w:pStyle w:val="625"/>
        <w:ind w:left="0" w:right="0" w:firstLine="540"/>
        <w:jc w:val="both"/>
        <w:spacing w:before="220" w:after="0"/>
      </w:pPr>
      <w:r>
        <w:rPr>
          <w:sz w:val="20"/>
        </w:rPr>
        <w:t xml:space="preserve">Для юридических лиц указываются: наименование, организационно-прав</w:t>
      </w:r>
      <w:r>
        <w:rPr>
          <w:sz w:val="20"/>
        </w:rPr>
        <w:t xml:space="preserve">овая форма, адрес места нахождения, номер телефона, фамилия, имя, отчество (последнее - при 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r/>
    </w:p>
    <w:p>
      <w:pPr>
        <w:pStyle w:val="625"/>
        <w:ind w:left="0" w:right="0" w:firstLine="540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6"/>
        <w:jc w:val="both"/>
      </w:pPr>
      <w:r>
        <w:rPr>
          <w:rFonts w:eastAsia="Courier New"/>
        </w:rPr>
        <w:t xml:space="preserve">    </w:t>
      </w:r>
      <w:r>
        <w:t xml:space="preserve">Прошу  признать  помещение жилым помещением/жилое помещение непригодным</w:t>
      </w:r>
      <w:r/>
    </w:p>
    <w:p>
      <w:pPr>
        <w:pStyle w:val="626"/>
        <w:jc w:val="both"/>
      </w:pPr>
      <w:r>
        <w:t xml:space="preserve">для   проживания/многоквартирный  дом  аварийным  и  подлежащим  сносу  или</w:t>
      </w:r>
      <w:r/>
    </w:p>
    <w:p>
      <w:pPr>
        <w:pStyle w:val="626"/>
        <w:jc w:val="both"/>
      </w:pPr>
      <w:r>
        <w:t xml:space="preserve">реконструкции  (нужное  подчеркнуть)  по  адресу:  Нижегородская  обл.,  г.</w:t>
      </w:r>
      <w:r/>
    </w:p>
    <w:p>
      <w:pPr>
        <w:pStyle w:val="626"/>
        <w:jc w:val="both"/>
      </w:pPr>
      <w:r>
        <w:t xml:space="preserve">Дзержинск, ________________________________________________________________</w:t>
      </w:r>
      <w:r/>
    </w:p>
    <w:p>
      <w:pPr>
        <w:pStyle w:val="626"/>
        <w:jc w:val="both"/>
      </w:pPr>
      <w:r>
        <w:t xml:space="preserve">___________________________________________________________________________</w:t>
      </w:r>
      <w:r/>
    </w:p>
    <w:p>
      <w:pPr>
        <w:pStyle w:val="626"/>
        <w:jc w:val="both"/>
      </w:pPr>
      <w:r>
        <w:rPr>
          <w:rFonts w:eastAsia="Courier New"/>
        </w:rPr>
        <w:t xml:space="preserve">    </w:t>
      </w:r>
      <w:r>
        <w:t xml:space="preserve">по причине (с целью) __________________________________________________</w:t>
      </w:r>
      <w:r/>
    </w:p>
    <w:p>
      <w:pPr>
        <w:pStyle w:val="626"/>
        <w:jc w:val="both"/>
      </w:pPr>
      <w:r>
        <w:t xml:space="preserve">___________________________________________________________________________</w:t>
      </w:r>
      <w:r/>
    </w:p>
    <w:p>
      <w:pPr>
        <w:pStyle w:val="626"/>
        <w:jc w:val="both"/>
      </w:pPr>
      <w:r>
        <w:t xml:space="preserve">___________________________________________________________________________</w:t>
      </w:r>
      <w:r/>
    </w:p>
    <w:p>
      <w:pPr>
        <w:pStyle w:val="626"/>
        <w:jc w:val="both"/>
      </w:pPr>
      <w:r>
        <w:t xml:space="preserve">___________________________________________________________________________</w:t>
      </w:r>
      <w:r/>
    </w:p>
    <w:p>
      <w:pPr>
        <w:pStyle w:val="626"/>
        <w:jc w:val="both"/>
      </w:pPr>
      <w:r>
        <w:rPr>
          <w:rFonts w:eastAsia="Courier New"/>
        </w:rPr>
        <w:t xml:space="preserve">    </w:t>
      </w:r>
      <w:r>
        <w:t xml:space="preserve">Результат  предоставления  муниципальной услуги (отказ в предоставлении</w:t>
      </w:r>
      <w:r/>
    </w:p>
    <w:p>
      <w:pPr>
        <w:pStyle w:val="626"/>
        <w:jc w:val="both"/>
      </w:pPr>
      <w:r>
        <w:t xml:space="preserve">муниципальной услуги) прошу _______________________________________________</w:t>
      </w:r>
      <w:r/>
    </w:p>
    <w:p>
      <w:pPr>
        <w:pStyle w:val="626"/>
        <w:jc w:val="both"/>
      </w:pPr>
      <w:r>
        <w:t xml:space="preserve">___________________________________________________________________________</w:t>
      </w:r>
      <w:r/>
    </w:p>
    <w:p>
      <w:pPr>
        <w:pStyle w:val="626"/>
        <w:jc w:val="both"/>
      </w:pPr>
      <w:r>
        <w:t xml:space="preserve">(указать  нужное:  выдать  на  руки,  направить  почтовой связью, через МБУ</w:t>
      </w:r>
      <w:r/>
    </w:p>
    <w:p>
      <w:pPr>
        <w:pStyle w:val="626"/>
        <w:jc w:val="both"/>
      </w:pPr>
      <w:r>
        <w:t xml:space="preserve">"МФЦиГА"   (при   обращении   через  МБУ  "МФЦиГА"),  направить  по  адресу</w:t>
      </w:r>
      <w:r/>
    </w:p>
    <w:p>
      <w:pPr>
        <w:pStyle w:val="626"/>
        <w:jc w:val="both"/>
      </w:pPr>
      <w:r>
        <w:t xml:space="preserve">электронной  почты  с  последующим  вручением  оригинала  ответа при личном</w:t>
      </w:r>
      <w:r/>
    </w:p>
    <w:p>
      <w:pPr>
        <w:pStyle w:val="626"/>
        <w:jc w:val="both"/>
      </w:pPr>
      <w:r>
        <w:t xml:space="preserve">обращении)</w:t>
      </w:r>
      <w:r/>
    </w:p>
    <w:p>
      <w:pPr>
        <w:pStyle w:val="625"/>
        <w:ind w:left="0" w:right="0" w:firstLine="540"/>
        <w:jc w:val="both"/>
      </w:pPr>
      <w:r/>
      <w:r/>
    </w:p>
    <w:p>
      <w:pPr>
        <w:pStyle w:val="625"/>
        <w:ind w:left="0" w:right="0" w:firstLine="540"/>
        <w:jc w:val="both"/>
      </w:pPr>
      <w:r>
        <w:t xml:space="preserve">Приложение:</w:t>
      </w:r>
      <w:r/>
    </w:p>
    <w:p>
      <w:pPr>
        <w:pStyle w:val="625"/>
        <w:ind w:left="0" w:right="0" w:firstLine="540"/>
        <w:jc w:val="both"/>
      </w:pPr>
      <w:r/>
      <w:r/>
    </w:p>
    <w:tbl>
      <w:tblPr>
        <w:tblW w:w="0" w:type="auto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5329"/>
        <w:gridCol w:w="1339"/>
        <w:gridCol w:w="19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9" w:type="dxa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t xml:space="preserve">Наименование документов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t xml:space="preserve">Количество листов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9" w:type="dxa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t xml:space="preserve">Отметка о непредставлении документа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25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9" w:type="dxa"/>
            <w:vAlign w:val="top"/>
            <w:textDirection w:val="lrTb"/>
            <w:noWrap w:val="false"/>
          </w:tcPr>
          <w:p>
            <w:pPr>
              <w:pStyle w:val="625"/>
              <w:jc w:val="both"/>
            </w:pPr>
            <w:r>
              <w:t xml:space="preserve">Копии правоустанавливающих документов на жилое помещение, право на которое не зарегистрировано в Едином государственном реестре недвижимости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25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9" w:type="dxa"/>
            <w:vAlign w:val="top"/>
            <w:textDirection w:val="lrTb"/>
            <w:noWrap w:val="false"/>
          </w:tcPr>
          <w:p>
            <w:pPr>
              <w:pStyle w:val="625"/>
              <w:jc w:val="both"/>
            </w:pPr>
            <w:r>
              <w:t xml:space="preserve">Проект реконструкции нежилого помещения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bookmarkStart w:id="1" w:name="P309"/>
            <w:r/>
            <w:bookmarkEnd w:id="1"/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9" w:type="dxa"/>
            <w:vAlign w:val="top"/>
            <w:textDirection w:val="lrTb"/>
            <w:noWrap w:val="false"/>
          </w:tcPr>
          <w:p>
            <w:pPr>
              <w:pStyle w:val="625"/>
              <w:jc w:val="both"/>
            </w:pPr>
            <w:r>
              <w:t xml:space="preserve">Заключение специализированной организации, проводившей обследование многоквартирного дома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25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9" w:type="dxa"/>
            <w:vAlign w:val="top"/>
            <w:textDirection w:val="lrTb"/>
            <w:noWrap w:val="false"/>
          </w:tcPr>
          <w:p>
            <w:pPr>
              <w:pStyle w:val="625"/>
              <w:jc w:val="both"/>
            </w:pPr>
            <w:r>
      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25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9" w:type="dxa"/>
            <w:vAlign w:val="top"/>
            <w:textDirection w:val="lrTb"/>
            <w:noWrap w:val="false"/>
          </w:tcPr>
          <w:p>
            <w:pPr>
              <w:pStyle w:val="625"/>
              <w:jc w:val="both"/>
            </w:pPr>
            <w:r>
              <w:t xml:space="preserve">Заявления, письма, жалобы граждан на неудовлетворительные условия проживания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25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9" w:type="dxa"/>
            <w:vAlign w:val="top"/>
            <w:textDirection w:val="lrTb"/>
            <w:noWrap w:val="false"/>
          </w:tcPr>
          <w:p>
            <w:pPr>
              <w:pStyle w:val="625"/>
              <w:jc w:val="both"/>
            </w:pPr>
            <w:r>
              <w:t xml:space="preserve">Сведения из Единого государственного реестра недвижимости о правах на жилое помещение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25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9" w:type="dxa"/>
            <w:vAlign w:val="top"/>
            <w:textDirection w:val="lrTb"/>
            <w:noWrap w:val="false"/>
          </w:tcPr>
          <w:p>
            <w:pPr>
              <w:pStyle w:val="625"/>
              <w:jc w:val="both"/>
            </w:pPr>
            <w:r>
              <w:t xml:space="preserve">Технический паспорт жилого помещения (технический план нежилого помещения)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25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9" w:type="dxa"/>
            <w:vAlign w:val="top"/>
            <w:textDirection w:val="lrTb"/>
            <w:noWrap w:val="false"/>
          </w:tcPr>
          <w:p>
            <w:pPr>
              <w:pStyle w:val="625"/>
              <w:jc w:val="both"/>
            </w:pPr>
            <w:r>
              <w:t xml:space="preserve">Заключения (акты) органов, уполномоченных на проведение регионального жилищного надзора (муниципального жилищного контроля), государственного контроля и надзора в с</w:t>
            </w:r>
            <w:r>
              <w:t xml:space="preserve">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</w:t>
            </w:r>
            <w:r>
              <w:t xml:space="preserve">ипальных образованиях, а также органов архитектуры, градостроительства и соответствующих организаций,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9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</w:tr>
    </w:tbl>
    <w:p>
      <w:pPr>
        <w:pStyle w:val="625"/>
        <w:ind w:left="0" w:right="0" w:firstLine="540"/>
        <w:jc w:val="both"/>
      </w:pPr>
      <w:r/>
      <w:r/>
    </w:p>
    <w:p>
      <w:pPr>
        <w:pStyle w:val="625"/>
        <w:ind w:left="0" w:right="0" w:firstLine="540"/>
        <w:jc w:val="both"/>
      </w:pPr>
      <w:r>
        <w:t xml:space="preserve">Примечание: документы, указанные в </w:t>
      </w:r>
      <w:r>
        <w:fldChar w:fldCharType="begin"/>
      </w:r>
      <w:r>
        <w:instrText xml:space="preserve"> HYPERLINK  \l "P309"</w:instrText>
      </w:r>
      <w:r>
        <w:fldChar w:fldCharType="separate"/>
      </w:r>
      <w:r>
        <w:rPr>
          <w:rStyle w:val="619"/>
          <w:color w:val="0000ff"/>
        </w:rPr>
        <w:t xml:space="preserve">пунктах 3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 \l "P329"</w:instrText>
      </w:r>
      <w:r>
        <w:fldChar w:fldCharType="separate"/>
      </w:r>
      <w:r>
        <w:rPr>
          <w:rStyle w:val="619"/>
          <w:color w:val="0000ff"/>
        </w:rPr>
        <w:t xml:space="preserve">8</w:t>
      </w:r>
      <w:r>
        <w:fldChar w:fldCharType="end"/>
      </w:r>
      <w:r>
        <w:t xml:space="preserve">, предоставляются по усмотрению заявителя.</w:t>
      </w:r>
      <w:r/>
    </w:p>
    <w:p>
      <w:pPr>
        <w:pStyle w:val="625"/>
        <w:ind w:left="0" w:right="0" w:firstLine="540"/>
        <w:jc w:val="both"/>
      </w:pPr>
      <w:r/>
      <w:r/>
    </w:p>
    <w:p>
      <w:pPr>
        <w:pStyle w:val="626"/>
        <w:jc w:val="both"/>
      </w:pPr>
      <w:r>
        <w:t xml:space="preserve">Подпись лица, подавшего заявление:</w:t>
      </w:r>
      <w:r/>
    </w:p>
    <w:p>
      <w:pPr>
        <w:pStyle w:val="626"/>
        <w:jc w:val="both"/>
      </w:pPr>
      <w:r>
        <w:t xml:space="preserve">"__" __________ 20__ г.                      _________ ____________________</w:t>
      </w:r>
      <w:r/>
    </w:p>
    <w:p>
      <w:pPr>
        <w:pStyle w:val="626"/>
        <w:jc w:val="both"/>
      </w:pPr>
      <w:r>
        <w:rPr>
          <w:rFonts w:eastAsia="Courier New"/>
        </w:rPr>
        <w:t xml:space="preserve">                                             </w:t>
      </w:r>
      <w:r>
        <w:t xml:space="preserve">(подпись)    (фамилия, И.О.)</w:t>
      </w:r>
      <w:r/>
    </w:p>
    <w:p>
      <w:pPr>
        <w:pStyle w:val="626"/>
        <w:jc w:val="both"/>
      </w:pPr>
      <w:r/>
      <w:r/>
    </w:p>
    <w:p>
      <w:pPr>
        <w:pStyle w:val="625"/>
        <w:ind w:left="0" w:right="0" w:firstLine="540"/>
        <w:jc w:val="both"/>
      </w:pPr>
      <w:r/>
      <w:r/>
    </w:p>
    <w:p>
      <w:pPr>
        <w:pStyle w:val="625"/>
        <w:ind w:left="0" w:right="0" w:firstLine="540"/>
        <w:jc w:val="both"/>
      </w:pPr>
      <w:r/>
      <w:r/>
    </w:p>
    <w:p>
      <w:pPr>
        <w:pStyle w:val="625"/>
        <w:ind w:left="0" w:right="0" w:firstLine="540"/>
        <w:jc w:val="both"/>
      </w:pPr>
      <w:r/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nQuanYi Zen Hei Sharp">
    <w:panose1 w:val="02000603000000000000"/>
  </w:font>
  <w:font w:name="Courier New">
    <w:panose1 w:val="02070309020205020404"/>
  </w:font>
  <w:font w:name="Lohit Devanagari">
    <w:panose1 w:val="020B0600000000000000"/>
  </w:font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table" w:styleId="6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7" w:default="1">
    <w:name w:val="Normal"/>
    <w:next w:val="617"/>
    <w:link w:val="617"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18">
    <w:name w:val="Основной шрифт абзаца"/>
    <w:next w:val="618"/>
    <w:link w:val="617"/>
  </w:style>
  <w:style w:type="character" w:styleId="619">
    <w:name w:val="Интернет-ссылка"/>
    <w:next w:val="619"/>
    <w:link w:val="617"/>
    <w:rPr>
      <w:color w:val="000080"/>
      <w:u w:val="single"/>
      <w:lang w:val="en-US" w:eastAsia="en-US" w:bidi="en-US"/>
    </w:rPr>
  </w:style>
  <w:style w:type="paragraph" w:styleId="620">
    <w:name w:val="Заголовок"/>
    <w:basedOn w:val="617"/>
    <w:next w:val="621"/>
    <w:link w:val="617"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621">
    <w:name w:val="Основной текст"/>
    <w:basedOn w:val="617"/>
    <w:next w:val="621"/>
    <w:link w:val="617"/>
    <w:pPr>
      <w:spacing w:before="0" w:after="140" w:line="276" w:lineRule="auto"/>
    </w:pPr>
  </w:style>
  <w:style w:type="paragraph" w:styleId="622">
    <w:name w:val="Список"/>
    <w:basedOn w:val="621"/>
    <w:next w:val="622"/>
    <w:link w:val="617"/>
    <w:rPr>
      <w:rFonts w:cs="Lohit Devanagari"/>
    </w:rPr>
  </w:style>
  <w:style w:type="paragraph" w:styleId="623">
    <w:name w:val="Название"/>
    <w:basedOn w:val="617"/>
    <w:next w:val="623"/>
    <w:link w:val="617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24">
    <w:name w:val="Указатель"/>
    <w:basedOn w:val="617"/>
    <w:next w:val="624"/>
    <w:link w:val="617"/>
    <w:pPr>
      <w:suppressLineNumbers/>
    </w:pPr>
    <w:rPr>
      <w:rFonts w:cs="Lohit Devanagari"/>
      <w:lang w:val="en-US" w:eastAsia="en-US" w:bidi="en-US"/>
    </w:rPr>
  </w:style>
  <w:style w:type="paragraph" w:styleId="625">
    <w:name w:val="ConsPlusNormal"/>
    <w:next w:val="625"/>
    <w:link w:val="617"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626">
    <w:name w:val="ConsPlusNonformat"/>
    <w:next w:val="626"/>
    <w:link w:val="617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27">
    <w:name w:val="Содержимое таблицы"/>
    <w:basedOn w:val="617"/>
    <w:next w:val="627"/>
    <w:link w:val="617"/>
    <w:pPr>
      <w:widowControl w:val="off"/>
      <w:suppressLineNumbers/>
    </w:pPr>
  </w:style>
  <w:style w:type="paragraph" w:styleId="628">
    <w:name w:val="Заголовок таблицы"/>
    <w:basedOn w:val="627"/>
    <w:next w:val="628"/>
    <w:link w:val="617"/>
    <w:pPr>
      <w:jc w:val="center"/>
      <w:suppressLineNumbers/>
    </w:pPr>
    <w:rPr>
      <w:b/>
      <w:bCs/>
    </w:rPr>
  </w:style>
  <w:style w:type="character" w:styleId="1200" w:default="1">
    <w:name w:val="Default Paragraph Font"/>
    <w:uiPriority w:val="1"/>
    <w:semiHidden/>
    <w:unhideWhenUsed/>
  </w:style>
  <w:style w:type="numbering" w:styleId="12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Shishkova.EA</dc:creator>
  <cp:lastModifiedBy>Давыдов А. Д. Ведущий инженер Администрация городского округа город Дзержинск</cp:lastModifiedBy>
  <cp:revision>4</cp:revision>
  <dcterms:created xsi:type="dcterms:W3CDTF">2022-11-22T05:19:00Z</dcterms:created>
  <dcterms:modified xsi:type="dcterms:W3CDTF">2025-06-03T10:34:16Z</dcterms:modified>
</cp:coreProperties>
</file>